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3ABCF" w14:textId="77777777" w:rsidR="00B83B7A" w:rsidRDefault="00000000" w:rsidP="00FD7CAA">
      <w:pPr>
        <w:spacing w:before="900" w:after="400"/>
        <w:jc w:val="center"/>
      </w:pPr>
      <w:r>
        <w:rPr>
          <w:noProof/>
        </w:rPr>
        <w:drawing>
          <wp:inline distT="0" distB="0" distL="0" distR="0" wp14:anchorId="3F28FF4B" wp14:editId="22D6C241">
            <wp:extent cx="2381250"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381250" cy="1057275"/>
                    </a:xfrm>
                    <a:prstGeom prst="rect">
                      <a:avLst/>
                    </a:prstGeom>
                  </pic:spPr>
                </pic:pic>
              </a:graphicData>
            </a:graphic>
          </wp:inline>
        </w:drawing>
      </w:r>
    </w:p>
    <w:p w14:paraId="41D2E756" w14:textId="77777777" w:rsidR="00B83B7A" w:rsidRDefault="00000000" w:rsidP="00FD7CAA">
      <w:pPr>
        <w:spacing w:before="60" w:after="60" w:line="300" w:lineRule="auto"/>
        <w:jc w:val="center"/>
      </w:pPr>
      <w:r>
        <w:rPr>
          <w:b/>
          <w:bCs/>
          <w:color w:val="1A2E5E"/>
          <w:sz w:val="44"/>
          <w:szCs w:val="44"/>
          <w:rtl/>
        </w:rPr>
        <w:t>الإطار المتكامل للتميز في الخدمات ورضا المستفيد</w:t>
      </w:r>
    </w:p>
    <w:p w14:paraId="5301B57D" w14:textId="77777777" w:rsidR="00B83B7A" w:rsidRDefault="00000000" w:rsidP="00FD7CAA">
      <w:pPr>
        <w:spacing w:after="400"/>
        <w:jc w:val="center"/>
      </w:pPr>
      <w:r>
        <w:rPr>
          <w:color w:val="2EA67A"/>
          <w:sz w:val="21"/>
          <w:szCs w:val="21"/>
        </w:rPr>
        <w:t>IMTITHAL Integrated Service Excellence &amp; Beneficiary Satisfaction Framework</w:t>
      </w:r>
    </w:p>
    <w:p w14:paraId="039C5A26" w14:textId="77777777" w:rsidR="00B83B7A" w:rsidRDefault="00000000" w:rsidP="00FD7CAA">
      <w:pPr>
        <w:spacing w:before="60" w:after="40" w:line="300" w:lineRule="auto"/>
        <w:jc w:val="center"/>
      </w:pPr>
      <w:r>
        <w:rPr>
          <w:b/>
          <w:bCs/>
          <w:color w:val="C8A84B"/>
          <w:sz w:val="32"/>
          <w:szCs w:val="32"/>
          <w:rtl/>
        </w:rPr>
        <w:t>تقرير المرحلتين 01 و02</w:t>
      </w:r>
    </w:p>
    <w:p w14:paraId="203B2033" w14:textId="77777777" w:rsidR="00B83B7A" w:rsidRDefault="00000000" w:rsidP="00FD7CAA">
      <w:pPr>
        <w:spacing w:before="60" w:after="600" w:line="300" w:lineRule="auto"/>
        <w:jc w:val="center"/>
      </w:pPr>
      <w:r>
        <w:rPr>
          <w:color w:val="6B7280"/>
          <w:sz w:val="21"/>
          <w:szCs w:val="21"/>
          <w:rtl/>
        </w:rPr>
        <w:t>الفهم والتحليل · المصفوفة البينية · القرارات المعمارية · نظام التكويد · سجل الوثائق</w:t>
      </w:r>
    </w:p>
    <w:p w14:paraId="174F0771" w14:textId="77777777" w:rsidR="00B83B7A" w:rsidRDefault="00000000" w:rsidP="00FD7CAA">
      <w:pPr>
        <w:spacing w:before="60" w:after="500" w:line="300" w:lineRule="auto"/>
        <w:jc w:val="center"/>
      </w:pPr>
      <w:r>
        <w:rPr>
          <w:b/>
          <w:bCs/>
          <w:color w:val="1A2E5E"/>
          <w:rtl/>
        </w:rPr>
        <w:t>إصدار القطاع الحكومي — الأمانات والمحافظات والجهات الخدمية</w:t>
      </w:r>
    </w:p>
    <w:tbl>
      <w:tblPr>
        <w:bidiVisual/>
        <w:tblW w:w="9360" w:type="dxa"/>
        <w:tblBorders>
          <w:top w:val="single" w:sz="4" w:space="0" w:color="BFC7D2"/>
          <w:left w:val="single" w:sz="4" w:space="0" w:color="BFC7D2"/>
          <w:bottom w:val="single" w:sz="4" w:space="0" w:color="BFC7D2"/>
          <w:right w:val="single" w:sz="4" w:space="0" w:color="BFC7D2"/>
          <w:insideH w:val="single" w:sz="4" w:space="0" w:color="BFC7D2"/>
          <w:insideV w:val="single" w:sz="4" w:space="0" w:color="BFC7D2"/>
        </w:tblBorders>
        <w:tblCellMar>
          <w:left w:w="10" w:type="dxa"/>
          <w:right w:w="10" w:type="dxa"/>
        </w:tblCellMar>
        <w:tblLook w:val="0000" w:firstRow="0" w:lastRow="0" w:firstColumn="0" w:lastColumn="0" w:noHBand="0" w:noVBand="0"/>
      </w:tblPr>
      <w:tblGrid>
        <w:gridCol w:w="2400"/>
        <w:gridCol w:w="6960"/>
      </w:tblGrid>
      <w:tr w:rsidR="00B83B7A" w14:paraId="18B46564" w14:textId="77777777">
        <w:trPr>
          <w:tblHeader/>
        </w:trPr>
        <w:tc>
          <w:tcPr>
            <w:tcW w:w="2400" w:type="dxa"/>
            <w:shd w:val="clear" w:color="auto" w:fill="1A2E5E"/>
            <w:tcMar>
              <w:top w:w="60" w:type="dxa"/>
              <w:left w:w="90" w:type="dxa"/>
              <w:bottom w:w="60" w:type="dxa"/>
              <w:right w:w="90" w:type="dxa"/>
            </w:tcMar>
            <w:vAlign w:val="center"/>
          </w:tcPr>
          <w:p w14:paraId="4DDD3565" w14:textId="77777777" w:rsidR="00B83B7A" w:rsidRDefault="00000000" w:rsidP="00FD7CAA">
            <w:pPr>
              <w:spacing w:before="20" w:after="20" w:line="260" w:lineRule="auto"/>
              <w:jc w:val="center"/>
            </w:pPr>
            <w:r>
              <w:rPr>
                <w:b/>
                <w:bCs/>
                <w:color w:val="FFFFFF"/>
                <w:sz w:val="19"/>
                <w:szCs w:val="19"/>
                <w:rtl/>
              </w:rPr>
              <w:t>البند</w:t>
            </w:r>
          </w:p>
        </w:tc>
        <w:tc>
          <w:tcPr>
            <w:tcW w:w="6960" w:type="dxa"/>
            <w:shd w:val="clear" w:color="auto" w:fill="1A2E5E"/>
            <w:tcMar>
              <w:top w:w="60" w:type="dxa"/>
              <w:left w:w="90" w:type="dxa"/>
              <w:bottom w:w="60" w:type="dxa"/>
              <w:right w:w="90" w:type="dxa"/>
            </w:tcMar>
            <w:vAlign w:val="center"/>
          </w:tcPr>
          <w:p w14:paraId="3A563823" w14:textId="77777777" w:rsidR="00B83B7A" w:rsidRDefault="00000000" w:rsidP="00FD7CAA">
            <w:pPr>
              <w:spacing w:before="20" w:after="20" w:line="260" w:lineRule="auto"/>
              <w:jc w:val="center"/>
            </w:pPr>
            <w:r>
              <w:rPr>
                <w:b/>
                <w:bCs/>
                <w:color w:val="FFFFFF"/>
                <w:sz w:val="19"/>
                <w:szCs w:val="19"/>
                <w:rtl/>
              </w:rPr>
              <w:t>القيمة</w:t>
            </w:r>
          </w:p>
        </w:tc>
      </w:tr>
      <w:tr w:rsidR="00B83B7A" w14:paraId="4B41B029" w14:textId="77777777">
        <w:tc>
          <w:tcPr>
            <w:tcW w:w="2400" w:type="dxa"/>
            <w:tcMar>
              <w:top w:w="60" w:type="dxa"/>
              <w:left w:w="90" w:type="dxa"/>
              <w:bottom w:w="60" w:type="dxa"/>
              <w:right w:w="90" w:type="dxa"/>
            </w:tcMar>
            <w:vAlign w:val="center"/>
          </w:tcPr>
          <w:p w14:paraId="5BA27C87" w14:textId="77777777" w:rsidR="00B83B7A" w:rsidRDefault="00000000" w:rsidP="00FD7CAA">
            <w:pPr>
              <w:spacing w:before="20" w:after="20" w:line="260" w:lineRule="auto"/>
              <w:jc w:val="center"/>
            </w:pPr>
            <w:r>
              <w:rPr>
                <w:b/>
                <w:bCs/>
                <w:color w:val="1F2937"/>
                <w:sz w:val="18"/>
                <w:szCs w:val="18"/>
                <w:rtl/>
              </w:rPr>
              <w:t>رمز الوثيقة</w:t>
            </w:r>
          </w:p>
        </w:tc>
        <w:tc>
          <w:tcPr>
            <w:tcW w:w="6960" w:type="dxa"/>
            <w:tcMar>
              <w:top w:w="60" w:type="dxa"/>
              <w:left w:w="90" w:type="dxa"/>
              <w:bottom w:w="60" w:type="dxa"/>
              <w:right w:w="90" w:type="dxa"/>
            </w:tcMar>
            <w:vAlign w:val="center"/>
          </w:tcPr>
          <w:p w14:paraId="039020A9" w14:textId="77777777" w:rsidR="00B83B7A" w:rsidRDefault="00000000" w:rsidP="00FD7CAA">
            <w:pPr>
              <w:spacing w:before="20" w:after="20" w:line="260" w:lineRule="auto"/>
            </w:pPr>
            <w:r>
              <w:rPr>
                <w:color w:val="1F2937"/>
                <w:sz w:val="18"/>
                <w:szCs w:val="18"/>
                <w:rtl/>
              </w:rPr>
              <w:t>IMT-ISE-IM-RPT-000 v1.0</w:t>
            </w:r>
          </w:p>
        </w:tc>
      </w:tr>
      <w:tr w:rsidR="00B83B7A" w14:paraId="2F978F1A" w14:textId="77777777">
        <w:tc>
          <w:tcPr>
            <w:tcW w:w="2400" w:type="dxa"/>
            <w:shd w:val="clear" w:color="auto" w:fill="F2F4F7"/>
            <w:tcMar>
              <w:top w:w="60" w:type="dxa"/>
              <w:left w:w="90" w:type="dxa"/>
              <w:bottom w:w="60" w:type="dxa"/>
              <w:right w:w="90" w:type="dxa"/>
            </w:tcMar>
            <w:vAlign w:val="center"/>
          </w:tcPr>
          <w:p w14:paraId="320FFAA6" w14:textId="77777777" w:rsidR="00B83B7A" w:rsidRDefault="00000000" w:rsidP="00FD7CAA">
            <w:pPr>
              <w:spacing w:before="20" w:after="20" w:line="260" w:lineRule="auto"/>
              <w:jc w:val="center"/>
            </w:pPr>
            <w:r>
              <w:rPr>
                <w:b/>
                <w:bCs/>
                <w:color w:val="1F2937"/>
                <w:sz w:val="18"/>
                <w:szCs w:val="18"/>
                <w:rtl/>
              </w:rPr>
              <w:t>التاريخ</w:t>
            </w:r>
          </w:p>
        </w:tc>
        <w:tc>
          <w:tcPr>
            <w:tcW w:w="6960" w:type="dxa"/>
            <w:shd w:val="clear" w:color="auto" w:fill="F2F4F7"/>
            <w:tcMar>
              <w:top w:w="60" w:type="dxa"/>
              <w:left w:w="90" w:type="dxa"/>
              <w:bottom w:w="60" w:type="dxa"/>
              <w:right w:w="90" w:type="dxa"/>
            </w:tcMar>
            <w:vAlign w:val="center"/>
          </w:tcPr>
          <w:p w14:paraId="2A0F7F68" w14:textId="77777777" w:rsidR="00B83B7A" w:rsidRDefault="00000000" w:rsidP="00FD7CAA">
            <w:pPr>
              <w:spacing w:before="20" w:after="20" w:line="260" w:lineRule="auto"/>
            </w:pPr>
            <w:r>
              <w:rPr>
                <w:color w:val="1F2937"/>
                <w:sz w:val="18"/>
                <w:szCs w:val="18"/>
                <w:rtl/>
              </w:rPr>
              <w:t>12 أغسطس 2026</w:t>
            </w:r>
          </w:p>
        </w:tc>
      </w:tr>
      <w:tr w:rsidR="00B83B7A" w14:paraId="60B9972D" w14:textId="77777777">
        <w:tc>
          <w:tcPr>
            <w:tcW w:w="2400" w:type="dxa"/>
            <w:tcMar>
              <w:top w:w="60" w:type="dxa"/>
              <w:left w:w="90" w:type="dxa"/>
              <w:bottom w:w="60" w:type="dxa"/>
              <w:right w:w="90" w:type="dxa"/>
            </w:tcMar>
            <w:vAlign w:val="center"/>
          </w:tcPr>
          <w:p w14:paraId="64599583" w14:textId="77777777" w:rsidR="00B83B7A" w:rsidRDefault="00000000" w:rsidP="00FD7CAA">
            <w:pPr>
              <w:spacing w:before="20" w:after="20" w:line="260" w:lineRule="auto"/>
              <w:jc w:val="center"/>
            </w:pPr>
            <w:r>
              <w:rPr>
                <w:b/>
                <w:bCs/>
                <w:color w:val="1F2937"/>
                <w:sz w:val="18"/>
                <w:szCs w:val="18"/>
                <w:rtl/>
              </w:rPr>
              <w:t>المنتج</w:t>
            </w:r>
          </w:p>
        </w:tc>
        <w:tc>
          <w:tcPr>
            <w:tcW w:w="6960" w:type="dxa"/>
            <w:tcMar>
              <w:top w:w="60" w:type="dxa"/>
              <w:left w:w="90" w:type="dxa"/>
              <w:bottom w:w="60" w:type="dxa"/>
              <w:right w:w="90" w:type="dxa"/>
            </w:tcMar>
            <w:vAlign w:val="center"/>
          </w:tcPr>
          <w:p w14:paraId="5BC99DDA" w14:textId="77777777" w:rsidR="00B83B7A" w:rsidRDefault="00000000" w:rsidP="00FD7CAA">
            <w:pPr>
              <w:spacing w:before="20" w:after="20" w:line="260" w:lineRule="auto"/>
            </w:pPr>
            <w:r>
              <w:rPr>
                <w:color w:val="1F2937"/>
                <w:sz w:val="18"/>
                <w:szCs w:val="18"/>
                <w:rtl/>
              </w:rPr>
              <w:t>حزمة امتثال — التميز في الخدمات وتجربة المستفيد</w:t>
            </w:r>
          </w:p>
        </w:tc>
      </w:tr>
      <w:tr w:rsidR="00B83B7A" w14:paraId="408D4284" w14:textId="77777777">
        <w:tc>
          <w:tcPr>
            <w:tcW w:w="2400" w:type="dxa"/>
            <w:shd w:val="clear" w:color="auto" w:fill="F2F4F7"/>
            <w:tcMar>
              <w:top w:w="60" w:type="dxa"/>
              <w:left w:w="90" w:type="dxa"/>
              <w:bottom w:w="60" w:type="dxa"/>
              <w:right w:w="90" w:type="dxa"/>
            </w:tcMar>
            <w:vAlign w:val="center"/>
          </w:tcPr>
          <w:p w14:paraId="4AE9712A" w14:textId="77777777" w:rsidR="00B83B7A" w:rsidRDefault="00000000" w:rsidP="00FD7CAA">
            <w:pPr>
              <w:spacing w:before="20" w:after="20" w:line="260" w:lineRule="auto"/>
              <w:jc w:val="center"/>
            </w:pPr>
            <w:r>
              <w:rPr>
                <w:b/>
                <w:bCs/>
                <w:color w:val="1F2937"/>
                <w:sz w:val="18"/>
                <w:szCs w:val="18"/>
                <w:rtl/>
              </w:rPr>
              <w:t>المراجع</w:t>
            </w:r>
          </w:p>
        </w:tc>
        <w:tc>
          <w:tcPr>
            <w:tcW w:w="6960" w:type="dxa"/>
            <w:shd w:val="clear" w:color="auto" w:fill="F2F4F7"/>
            <w:tcMar>
              <w:top w:w="60" w:type="dxa"/>
              <w:left w:w="90" w:type="dxa"/>
              <w:bottom w:w="60" w:type="dxa"/>
              <w:right w:w="90" w:type="dxa"/>
            </w:tcMar>
            <w:vAlign w:val="center"/>
          </w:tcPr>
          <w:p w14:paraId="78A72D99" w14:textId="77777777" w:rsidR="00B83B7A" w:rsidRDefault="00000000" w:rsidP="00FD7CAA">
            <w:pPr>
              <w:spacing w:before="20" w:after="20" w:line="260" w:lineRule="auto"/>
            </w:pPr>
            <w:r>
              <w:rPr>
                <w:color w:val="1F2937"/>
                <w:sz w:val="18"/>
                <w:szCs w:val="18"/>
                <w:rtl/>
              </w:rPr>
              <w:t>ISO 23592:2021 · ISO 10001:2018 · ISO 10002:2018 · ISO 10004:2018</w:t>
            </w:r>
          </w:p>
        </w:tc>
      </w:tr>
      <w:tr w:rsidR="00B83B7A" w14:paraId="5C769DC0" w14:textId="77777777">
        <w:tc>
          <w:tcPr>
            <w:tcW w:w="2400" w:type="dxa"/>
            <w:tcMar>
              <w:top w:w="60" w:type="dxa"/>
              <w:left w:w="90" w:type="dxa"/>
              <w:bottom w:w="60" w:type="dxa"/>
              <w:right w:w="90" w:type="dxa"/>
            </w:tcMar>
            <w:vAlign w:val="center"/>
          </w:tcPr>
          <w:p w14:paraId="063D8637" w14:textId="77777777" w:rsidR="00B83B7A" w:rsidRDefault="00000000" w:rsidP="00FD7CAA">
            <w:pPr>
              <w:spacing w:before="20" w:after="20" w:line="260" w:lineRule="auto"/>
              <w:jc w:val="center"/>
            </w:pPr>
            <w:r>
              <w:rPr>
                <w:b/>
                <w:bCs/>
                <w:color w:val="1F2937"/>
                <w:sz w:val="18"/>
                <w:szCs w:val="18"/>
                <w:rtl/>
              </w:rPr>
              <w:t>المنظمة المرجعية للعرض</w:t>
            </w:r>
          </w:p>
        </w:tc>
        <w:tc>
          <w:tcPr>
            <w:tcW w:w="6960" w:type="dxa"/>
            <w:tcMar>
              <w:top w:w="60" w:type="dxa"/>
              <w:left w:w="90" w:type="dxa"/>
              <w:bottom w:w="60" w:type="dxa"/>
              <w:right w:w="90" w:type="dxa"/>
            </w:tcMar>
            <w:vAlign w:val="center"/>
          </w:tcPr>
          <w:p w14:paraId="0152B1AB" w14:textId="77777777" w:rsidR="00B83B7A" w:rsidRDefault="00000000" w:rsidP="00FD7CAA">
            <w:pPr>
              <w:spacing w:before="20" w:after="20" w:line="260" w:lineRule="auto"/>
            </w:pPr>
            <w:r>
              <w:rPr>
                <w:color w:val="1F2937"/>
                <w:sz w:val="18"/>
                <w:szCs w:val="18"/>
                <w:rtl/>
              </w:rPr>
              <w:t>أمانة محافظة الريادة — منظمة افتراضية بالكامل</w:t>
            </w:r>
          </w:p>
        </w:tc>
      </w:tr>
      <w:tr w:rsidR="00B83B7A" w14:paraId="6074CB18" w14:textId="77777777">
        <w:tc>
          <w:tcPr>
            <w:tcW w:w="2400" w:type="dxa"/>
            <w:shd w:val="clear" w:color="auto" w:fill="F2F4F7"/>
            <w:tcMar>
              <w:top w:w="60" w:type="dxa"/>
              <w:left w:w="90" w:type="dxa"/>
              <w:bottom w:w="60" w:type="dxa"/>
              <w:right w:w="90" w:type="dxa"/>
            </w:tcMar>
            <w:vAlign w:val="center"/>
          </w:tcPr>
          <w:p w14:paraId="4D8EA42B" w14:textId="77777777" w:rsidR="00B83B7A" w:rsidRDefault="00000000" w:rsidP="00FD7CAA">
            <w:pPr>
              <w:spacing w:before="20" w:after="20" w:line="260" w:lineRule="auto"/>
              <w:jc w:val="center"/>
            </w:pPr>
            <w:r>
              <w:rPr>
                <w:b/>
                <w:bCs/>
                <w:color w:val="1F2937"/>
                <w:sz w:val="18"/>
                <w:szCs w:val="18"/>
                <w:rtl/>
              </w:rPr>
              <w:t>الوثيقة المرافقة</w:t>
            </w:r>
          </w:p>
        </w:tc>
        <w:tc>
          <w:tcPr>
            <w:tcW w:w="6960" w:type="dxa"/>
            <w:shd w:val="clear" w:color="auto" w:fill="F2F4F7"/>
            <w:tcMar>
              <w:top w:w="60" w:type="dxa"/>
              <w:left w:w="90" w:type="dxa"/>
              <w:bottom w:w="60" w:type="dxa"/>
              <w:right w:w="90" w:type="dxa"/>
            </w:tcMar>
            <w:vAlign w:val="center"/>
          </w:tcPr>
          <w:p w14:paraId="743CED9E" w14:textId="77777777" w:rsidR="00B83B7A" w:rsidRDefault="00000000" w:rsidP="00FD7CAA">
            <w:pPr>
              <w:spacing w:before="20" w:after="20" w:line="260" w:lineRule="auto"/>
            </w:pPr>
            <w:r>
              <w:rPr>
                <w:color w:val="1F2937"/>
                <w:sz w:val="18"/>
                <w:szCs w:val="18"/>
                <w:rtl/>
              </w:rPr>
              <w:t>IMT-ISE-IM-PLN-000 — خطة المشروع الرئيسية (Excel)</w:t>
            </w:r>
          </w:p>
        </w:tc>
      </w:tr>
    </w:tbl>
    <w:p w14:paraId="7BA04BEE" w14:textId="77777777" w:rsidR="00B83B7A" w:rsidRDefault="00B83B7A" w:rsidP="00FD7CAA">
      <w:pPr>
        <w:spacing w:after="300"/>
        <w:jc w:val="center"/>
      </w:pPr>
    </w:p>
    <w:tbl>
      <w:tblPr>
        <w:bidiVisual/>
        <w:tblW w:w="9360" w:type="dxa"/>
        <w:tblBorders>
          <w:top w:val="single" w:sz="2" w:space="0" w:color="C8A84B"/>
          <w:left w:val="single" w:sz="18" w:space="0" w:color="C8A84B"/>
          <w:bottom w:val="single" w:sz="2" w:space="0" w:color="C8A84B"/>
          <w:right w:val="single" w:sz="18" w:space="0" w:color="C8A84B"/>
        </w:tblBorders>
        <w:tblCellMar>
          <w:left w:w="10" w:type="dxa"/>
          <w:right w:w="10" w:type="dxa"/>
        </w:tblCellMar>
        <w:tblLook w:val="0000" w:firstRow="0" w:lastRow="0" w:firstColumn="0" w:lastColumn="0" w:noHBand="0" w:noVBand="0"/>
      </w:tblPr>
      <w:tblGrid>
        <w:gridCol w:w="9360"/>
      </w:tblGrid>
      <w:tr w:rsidR="00B83B7A" w14:paraId="5D22431C" w14:textId="77777777">
        <w:tc>
          <w:tcPr>
            <w:tcW w:w="9360" w:type="dxa"/>
            <w:shd w:val="clear" w:color="auto" w:fill="FDF6E3"/>
            <w:tcMar>
              <w:top w:w="140" w:type="dxa"/>
              <w:left w:w="160" w:type="dxa"/>
              <w:bottom w:w="140" w:type="dxa"/>
              <w:right w:w="160" w:type="dxa"/>
            </w:tcMar>
          </w:tcPr>
          <w:p w14:paraId="4F8DDF19" w14:textId="77777777" w:rsidR="00B83B7A" w:rsidRDefault="00000000" w:rsidP="00FD7CAA">
            <w:pPr>
              <w:spacing w:after="60"/>
              <w:jc w:val="center"/>
            </w:pPr>
            <w:r>
              <w:rPr>
                <w:b/>
                <w:bCs/>
                <w:color w:val="C8A84B"/>
                <w:sz w:val="21"/>
                <w:szCs w:val="21"/>
                <w:rtl/>
              </w:rPr>
              <w:t>تنبيه مرجعي ملزم</w:t>
            </w:r>
          </w:p>
          <w:p w14:paraId="10B4A2D1" w14:textId="77777777" w:rsidR="00B83B7A" w:rsidRDefault="00000000" w:rsidP="00FD7CAA">
            <w:pPr>
              <w:spacing w:after="50" w:line="290" w:lineRule="auto"/>
              <w:jc w:val="center"/>
            </w:pPr>
            <w:r>
              <w:rPr>
                <w:color w:val="1F2937"/>
                <w:sz w:val="20"/>
                <w:szCs w:val="20"/>
                <w:rtl/>
              </w:rPr>
              <w:t>المراجع الأربع التي يقوم عليها هذا الإطار مواصفات إرشادية (مبادئ ونموذج / إرشادات) وليست مواصفات متطلبات نظام إداري قابلة للشهادة على غرار ISO 9001. لا يجوز تسويق هذا المنتج بوصفه «شهادة نظام إداري متكامل».</w:t>
            </w:r>
          </w:p>
          <w:p w14:paraId="7CD6F281" w14:textId="77777777" w:rsidR="00B83B7A" w:rsidRDefault="00000000" w:rsidP="00FD7CAA">
            <w:pPr>
              <w:spacing w:after="50" w:line="290" w:lineRule="auto"/>
              <w:jc w:val="center"/>
            </w:pPr>
            <w:r>
              <w:rPr>
                <w:color w:val="1F2937"/>
                <w:sz w:val="20"/>
                <w:szCs w:val="20"/>
                <w:rtl/>
              </w:rPr>
              <w:t>كما أن النسخ المتاحة أثناء إعداد هذا التقرير هي نسخ معاينة (Preview) تتضمن الفهارس والمقدمات وأوائل البنود فقط. وكل عنصر بُني على عنوان فهرس دون نص تفصيلي موسوم في «سجل التحقق» ضمن خطة المشروع، ويجب مراجعته مقابل النص الكامل قبل الإصدار التجاري.</w:t>
            </w:r>
          </w:p>
        </w:tc>
      </w:tr>
    </w:tbl>
    <w:p w14:paraId="067579F1" w14:textId="77777777" w:rsidR="00B83B7A" w:rsidRDefault="00000000" w:rsidP="00FD7CAA">
      <w:pPr>
        <w:jc w:val="center"/>
      </w:pPr>
      <w:r>
        <w:br w:type="page"/>
      </w:r>
    </w:p>
    <w:p w14:paraId="63D3D430" w14:textId="77777777" w:rsidR="00B83B7A" w:rsidRDefault="00000000" w:rsidP="00FD7CAA">
      <w:pPr>
        <w:pStyle w:val="Heading1"/>
        <w:pBdr>
          <w:bottom w:val="single" w:sz="12" w:space="6" w:color="C8A84B"/>
        </w:pBdr>
        <w:bidi/>
        <w:spacing w:before="320" w:after="160"/>
      </w:pPr>
      <w:bookmarkStart w:id="0" w:name="_Toc237697013"/>
      <w:r>
        <w:rPr>
          <w:b/>
          <w:bCs/>
          <w:color w:val="1A2E5E"/>
          <w:sz w:val="30"/>
          <w:szCs w:val="30"/>
          <w:rtl/>
        </w:rPr>
        <w:lastRenderedPageBreak/>
        <w:t>المحتويات</w:t>
      </w:r>
      <w:bookmarkEnd w:id="0"/>
    </w:p>
    <w:sdt>
      <w:sdtPr>
        <w:rPr>
          <w:rtl/>
        </w:rPr>
        <w:alias w:val="المحتويات"/>
        <w:id w:val="-1299446485"/>
      </w:sdtPr>
      <w:sdtContent>
        <w:p w14:paraId="508013C6" w14:textId="77777777" w:rsidR="00FD7CAA" w:rsidRDefault="00000000" w:rsidP="00FD7CAA">
          <w:pPr>
            <w:pStyle w:val="TOC1"/>
            <w:tabs>
              <w:tab w:val="right" w:leader="dot" w:pos="9736"/>
            </w:tabs>
            <w:rPr>
              <w:noProof/>
            </w:rPr>
          </w:pPr>
          <w:r>
            <w:fldChar w:fldCharType="begin"/>
          </w:r>
          <w:r>
            <w:instrText>TOC \h \o "1-3"</w:instrText>
          </w:r>
          <w:r>
            <w:fldChar w:fldCharType="separate"/>
          </w:r>
          <w:hyperlink w:anchor="_Toc237697013" w:history="1">
            <w:r w:rsidR="00FD7CAA" w:rsidRPr="00085E66">
              <w:rPr>
                <w:rStyle w:val="Hyperlink"/>
                <w:b/>
                <w:bCs/>
                <w:noProof/>
                <w:rtl/>
              </w:rPr>
              <w:t>المحتويات</w:t>
            </w:r>
            <w:r w:rsidR="00FD7CAA">
              <w:rPr>
                <w:noProof/>
              </w:rPr>
              <w:tab/>
            </w:r>
            <w:r w:rsidR="00FD7CAA">
              <w:rPr>
                <w:rStyle w:val="Hyperlink"/>
                <w:noProof/>
                <w:rtl/>
              </w:rPr>
              <w:fldChar w:fldCharType="begin"/>
            </w:r>
            <w:r w:rsidR="00FD7CAA">
              <w:rPr>
                <w:noProof/>
              </w:rPr>
              <w:instrText xml:space="preserve"> PAGEREF _Toc237697013 \h </w:instrText>
            </w:r>
            <w:r w:rsidR="00FD7CAA">
              <w:rPr>
                <w:rStyle w:val="Hyperlink"/>
                <w:noProof/>
                <w:rtl/>
              </w:rPr>
            </w:r>
            <w:r w:rsidR="00FD7CAA">
              <w:rPr>
                <w:rStyle w:val="Hyperlink"/>
                <w:noProof/>
                <w:rtl/>
              </w:rPr>
              <w:fldChar w:fldCharType="separate"/>
            </w:r>
            <w:r w:rsidR="00FD7CAA">
              <w:rPr>
                <w:noProof/>
              </w:rPr>
              <w:t>2</w:t>
            </w:r>
            <w:r w:rsidR="00FD7CAA">
              <w:rPr>
                <w:rStyle w:val="Hyperlink"/>
                <w:noProof/>
                <w:rtl/>
              </w:rPr>
              <w:fldChar w:fldCharType="end"/>
            </w:r>
          </w:hyperlink>
        </w:p>
        <w:p w14:paraId="5C8360B4" w14:textId="77777777" w:rsidR="00FD7CAA" w:rsidRDefault="00FD7CAA" w:rsidP="00FD7CAA">
          <w:pPr>
            <w:pStyle w:val="TOC1"/>
            <w:tabs>
              <w:tab w:val="right" w:leader="dot" w:pos="9736"/>
            </w:tabs>
            <w:rPr>
              <w:noProof/>
            </w:rPr>
          </w:pPr>
          <w:hyperlink w:anchor="_Toc237697014" w:history="1">
            <w:r w:rsidRPr="00085E66">
              <w:rPr>
                <w:rStyle w:val="Hyperlink"/>
                <w:b/>
                <w:bCs/>
                <w:noProof/>
                <w:rtl/>
              </w:rPr>
              <w:t>1. الغرض والنطاق</w:t>
            </w:r>
            <w:r>
              <w:rPr>
                <w:noProof/>
              </w:rPr>
              <w:tab/>
            </w:r>
            <w:r>
              <w:rPr>
                <w:rStyle w:val="Hyperlink"/>
                <w:noProof/>
                <w:rtl/>
              </w:rPr>
              <w:fldChar w:fldCharType="begin"/>
            </w:r>
            <w:r>
              <w:rPr>
                <w:noProof/>
              </w:rPr>
              <w:instrText xml:space="preserve"> PAGEREF _Toc237697014 \h </w:instrText>
            </w:r>
            <w:r>
              <w:rPr>
                <w:rStyle w:val="Hyperlink"/>
                <w:noProof/>
                <w:rtl/>
              </w:rPr>
            </w:r>
            <w:r>
              <w:rPr>
                <w:rStyle w:val="Hyperlink"/>
                <w:noProof/>
                <w:rtl/>
              </w:rPr>
              <w:fldChar w:fldCharType="separate"/>
            </w:r>
            <w:r>
              <w:rPr>
                <w:noProof/>
              </w:rPr>
              <w:t>3</w:t>
            </w:r>
            <w:r>
              <w:rPr>
                <w:rStyle w:val="Hyperlink"/>
                <w:noProof/>
                <w:rtl/>
              </w:rPr>
              <w:fldChar w:fldCharType="end"/>
            </w:r>
          </w:hyperlink>
        </w:p>
        <w:p w14:paraId="3721C810" w14:textId="77777777" w:rsidR="00FD7CAA" w:rsidRDefault="00FD7CAA" w:rsidP="00FD7CAA">
          <w:pPr>
            <w:pStyle w:val="TOC2"/>
            <w:tabs>
              <w:tab w:val="right" w:leader="dot" w:pos="9736"/>
            </w:tabs>
            <w:rPr>
              <w:noProof/>
            </w:rPr>
          </w:pPr>
          <w:hyperlink w:anchor="_Toc237697015" w:history="1">
            <w:r w:rsidRPr="00085E66">
              <w:rPr>
                <w:rStyle w:val="Hyperlink"/>
                <w:b/>
                <w:bCs/>
                <w:noProof/>
                <w:rtl/>
              </w:rPr>
              <w:t>1.1 ما يغطيه هذا التقرير</w:t>
            </w:r>
            <w:r>
              <w:rPr>
                <w:noProof/>
              </w:rPr>
              <w:tab/>
            </w:r>
            <w:r>
              <w:rPr>
                <w:rStyle w:val="Hyperlink"/>
                <w:noProof/>
                <w:rtl/>
              </w:rPr>
              <w:fldChar w:fldCharType="begin"/>
            </w:r>
            <w:r>
              <w:rPr>
                <w:noProof/>
              </w:rPr>
              <w:instrText xml:space="preserve"> PAGEREF _Toc237697015 \h </w:instrText>
            </w:r>
            <w:r>
              <w:rPr>
                <w:rStyle w:val="Hyperlink"/>
                <w:noProof/>
                <w:rtl/>
              </w:rPr>
            </w:r>
            <w:r>
              <w:rPr>
                <w:rStyle w:val="Hyperlink"/>
                <w:noProof/>
                <w:rtl/>
              </w:rPr>
              <w:fldChar w:fldCharType="separate"/>
            </w:r>
            <w:r>
              <w:rPr>
                <w:noProof/>
              </w:rPr>
              <w:t>3</w:t>
            </w:r>
            <w:r>
              <w:rPr>
                <w:rStyle w:val="Hyperlink"/>
                <w:noProof/>
                <w:rtl/>
              </w:rPr>
              <w:fldChar w:fldCharType="end"/>
            </w:r>
          </w:hyperlink>
        </w:p>
        <w:p w14:paraId="2604CC28" w14:textId="77777777" w:rsidR="00FD7CAA" w:rsidRDefault="00FD7CAA" w:rsidP="00FD7CAA">
          <w:pPr>
            <w:pStyle w:val="TOC2"/>
            <w:tabs>
              <w:tab w:val="right" w:leader="dot" w:pos="9736"/>
            </w:tabs>
            <w:rPr>
              <w:noProof/>
            </w:rPr>
          </w:pPr>
          <w:hyperlink w:anchor="_Toc237697016" w:history="1">
            <w:r w:rsidRPr="00085E66">
              <w:rPr>
                <w:rStyle w:val="Hyperlink"/>
                <w:b/>
                <w:bCs/>
                <w:noProof/>
                <w:rtl/>
              </w:rPr>
              <w:t>1.2 ما لا يغطيه</w:t>
            </w:r>
            <w:r>
              <w:rPr>
                <w:noProof/>
              </w:rPr>
              <w:tab/>
            </w:r>
            <w:r>
              <w:rPr>
                <w:rStyle w:val="Hyperlink"/>
                <w:noProof/>
                <w:rtl/>
              </w:rPr>
              <w:fldChar w:fldCharType="begin"/>
            </w:r>
            <w:r>
              <w:rPr>
                <w:noProof/>
              </w:rPr>
              <w:instrText xml:space="preserve"> PAGEREF _Toc237697016 \h </w:instrText>
            </w:r>
            <w:r>
              <w:rPr>
                <w:rStyle w:val="Hyperlink"/>
                <w:noProof/>
                <w:rtl/>
              </w:rPr>
            </w:r>
            <w:r>
              <w:rPr>
                <w:rStyle w:val="Hyperlink"/>
                <w:noProof/>
                <w:rtl/>
              </w:rPr>
              <w:fldChar w:fldCharType="separate"/>
            </w:r>
            <w:r>
              <w:rPr>
                <w:noProof/>
              </w:rPr>
              <w:t>3</w:t>
            </w:r>
            <w:r>
              <w:rPr>
                <w:rStyle w:val="Hyperlink"/>
                <w:noProof/>
                <w:rtl/>
              </w:rPr>
              <w:fldChar w:fldCharType="end"/>
            </w:r>
          </w:hyperlink>
        </w:p>
        <w:p w14:paraId="2118D2CE" w14:textId="77777777" w:rsidR="00FD7CAA" w:rsidRDefault="00FD7CAA" w:rsidP="00FD7CAA">
          <w:pPr>
            <w:pStyle w:val="TOC1"/>
            <w:tabs>
              <w:tab w:val="right" w:leader="dot" w:pos="9736"/>
            </w:tabs>
            <w:rPr>
              <w:noProof/>
            </w:rPr>
          </w:pPr>
          <w:hyperlink w:anchor="_Toc237697017" w:history="1">
            <w:r w:rsidRPr="00085E66">
              <w:rPr>
                <w:rStyle w:val="Hyperlink"/>
                <w:b/>
                <w:bCs/>
                <w:noProof/>
                <w:rtl/>
              </w:rPr>
              <w:t>2. المواد المتاحة وحدودها</w:t>
            </w:r>
            <w:r>
              <w:rPr>
                <w:noProof/>
              </w:rPr>
              <w:tab/>
            </w:r>
            <w:r>
              <w:rPr>
                <w:rStyle w:val="Hyperlink"/>
                <w:noProof/>
                <w:rtl/>
              </w:rPr>
              <w:fldChar w:fldCharType="begin"/>
            </w:r>
            <w:r>
              <w:rPr>
                <w:noProof/>
              </w:rPr>
              <w:instrText xml:space="preserve"> PAGEREF _Toc237697017 \h </w:instrText>
            </w:r>
            <w:r>
              <w:rPr>
                <w:rStyle w:val="Hyperlink"/>
                <w:noProof/>
                <w:rtl/>
              </w:rPr>
            </w:r>
            <w:r>
              <w:rPr>
                <w:rStyle w:val="Hyperlink"/>
                <w:noProof/>
                <w:rtl/>
              </w:rPr>
              <w:fldChar w:fldCharType="separate"/>
            </w:r>
            <w:r>
              <w:rPr>
                <w:noProof/>
              </w:rPr>
              <w:t>3</w:t>
            </w:r>
            <w:r>
              <w:rPr>
                <w:rStyle w:val="Hyperlink"/>
                <w:noProof/>
                <w:rtl/>
              </w:rPr>
              <w:fldChar w:fldCharType="end"/>
            </w:r>
          </w:hyperlink>
        </w:p>
        <w:p w14:paraId="505BEC1F" w14:textId="77777777" w:rsidR="00FD7CAA" w:rsidRDefault="00FD7CAA" w:rsidP="00FD7CAA">
          <w:pPr>
            <w:pStyle w:val="TOC1"/>
            <w:tabs>
              <w:tab w:val="right" w:leader="dot" w:pos="9736"/>
            </w:tabs>
            <w:rPr>
              <w:noProof/>
            </w:rPr>
          </w:pPr>
          <w:hyperlink w:anchor="_Toc237697018" w:history="1">
            <w:r w:rsidRPr="00085E66">
              <w:rPr>
                <w:rStyle w:val="Hyperlink"/>
                <w:b/>
                <w:bCs/>
                <w:noProof/>
                <w:rtl/>
              </w:rPr>
              <w:t>3. تحليل المواصفات الأربع</w:t>
            </w:r>
            <w:r>
              <w:rPr>
                <w:noProof/>
              </w:rPr>
              <w:tab/>
            </w:r>
            <w:r>
              <w:rPr>
                <w:rStyle w:val="Hyperlink"/>
                <w:noProof/>
                <w:rtl/>
              </w:rPr>
              <w:fldChar w:fldCharType="begin"/>
            </w:r>
            <w:r>
              <w:rPr>
                <w:noProof/>
              </w:rPr>
              <w:instrText xml:space="preserve"> PAGEREF _Toc237697018 \h </w:instrText>
            </w:r>
            <w:r>
              <w:rPr>
                <w:rStyle w:val="Hyperlink"/>
                <w:noProof/>
                <w:rtl/>
              </w:rPr>
            </w:r>
            <w:r>
              <w:rPr>
                <w:rStyle w:val="Hyperlink"/>
                <w:noProof/>
                <w:rtl/>
              </w:rPr>
              <w:fldChar w:fldCharType="separate"/>
            </w:r>
            <w:r>
              <w:rPr>
                <w:noProof/>
              </w:rPr>
              <w:t>4</w:t>
            </w:r>
            <w:r>
              <w:rPr>
                <w:rStyle w:val="Hyperlink"/>
                <w:noProof/>
                <w:rtl/>
              </w:rPr>
              <w:fldChar w:fldCharType="end"/>
            </w:r>
          </w:hyperlink>
        </w:p>
        <w:p w14:paraId="717E3F72" w14:textId="77777777" w:rsidR="00FD7CAA" w:rsidRDefault="00FD7CAA" w:rsidP="00FD7CAA">
          <w:pPr>
            <w:pStyle w:val="TOC2"/>
            <w:tabs>
              <w:tab w:val="right" w:leader="dot" w:pos="9736"/>
            </w:tabs>
            <w:rPr>
              <w:noProof/>
            </w:rPr>
          </w:pPr>
          <w:hyperlink w:anchor="_Toc237697019" w:history="1">
            <w:r w:rsidRPr="00085E66">
              <w:rPr>
                <w:rStyle w:val="Hyperlink"/>
                <w:b/>
                <w:bCs/>
                <w:noProof/>
                <w:rtl/>
              </w:rPr>
              <w:t>3.1 ISO 23592:2021 — التميز في الخدمات: المبادئ والنموذج</w:t>
            </w:r>
            <w:r>
              <w:rPr>
                <w:noProof/>
              </w:rPr>
              <w:tab/>
            </w:r>
            <w:r>
              <w:rPr>
                <w:rStyle w:val="Hyperlink"/>
                <w:noProof/>
                <w:rtl/>
              </w:rPr>
              <w:fldChar w:fldCharType="begin"/>
            </w:r>
            <w:r>
              <w:rPr>
                <w:noProof/>
              </w:rPr>
              <w:instrText xml:space="preserve"> PAGEREF _Toc237697019 \h </w:instrText>
            </w:r>
            <w:r>
              <w:rPr>
                <w:rStyle w:val="Hyperlink"/>
                <w:noProof/>
                <w:rtl/>
              </w:rPr>
            </w:r>
            <w:r>
              <w:rPr>
                <w:rStyle w:val="Hyperlink"/>
                <w:noProof/>
                <w:rtl/>
              </w:rPr>
              <w:fldChar w:fldCharType="separate"/>
            </w:r>
            <w:r>
              <w:rPr>
                <w:noProof/>
              </w:rPr>
              <w:t>4</w:t>
            </w:r>
            <w:r>
              <w:rPr>
                <w:rStyle w:val="Hyperlink"/>
                <w:noProof/>
                <w:rtl/>
              </w:rPr>
              <w:fldChar w:fldCharType="end"/>
            </w:r>
          </w:hyperlink>
        </w:p>
        <w:p w14:paraId="1354DE9F" w14:textId="77777777" w:rsidR="00FD7CAA" w:rsidRDefault="00FD7CAA" w:rsidP="00FD7CAA">
          <w:pPr>
            <w:pStyle w:val="TOC2"/>
            <w:tabs>
              <w:tab w:val="right" w:leader="dot" w:pos="9736"/>
            </w:tabs>
            <w:rPr>
              <w:noProof/>
            </w:rPr>
          </w:pPr>
          <w:hyperlink w:anchor="_Toc237697020" w:history="1">
            <w:r w:rsidRPr="00085E66">
              <w:rPr>
                <w:rStyle w:val="Hyperlink"/>
                <w:b/>
                <w:bCs/>
                <w:noProof/>
                <w:rtl/>
              </w:rPr>
              <w:t>3.2 ISO 10001:2018 — مدونات سلوك رضا العميل</w:t>
            </w:r>
            <w:r>
              <w:rPr>
                <w:noProof/>
              </w:rPr>
              <w:tab/>
            </w:r>
            <w:r>
              <w:rPr>
                <w:rStyle w:val="Hyperlink"/>
                <w:noProof/>
                <w:rtl/>
              </w:rPr>
              <w:fldChar w:fldCharType="begin"/>
            </w:r>
            <w:r>
              <w:rPr>
                <w:noProof/>
              </w:rPr>
              <w:instrText xml:space="preserve"> PAGEREF _Toc237697020 \h </w:instrText>
            </w:r>
            <w:r>
              <w:rPr>
                <w:rStyle w:val="Hyperlink"/>
                <w:noProof/>
                <w:rtl/>
              </w:rPr>
            </w:r>
            <w:r>
              <w:rPr>
                <w:rStyle w:val="Hyperlink"/>
                <w:noProof/>
                <w:rtl/>
              </w:rPr>
              <w:fldChar w:fldCharType="separate"/>
            </w:r>
            <w:r>
              <w:rPr>
                <w:noProof/>
              </w:rPr>
              <w:t>4</w:t>
            </w:r>
            <w:r>
              <w:rPr>
                <w:rStyle w:val="Hyperlink"/>
                <w:noProof/>
                <w:rtl/>
              </w:rPr>
              <w:fldChar w:fldCharType="end"/>
            </w:r>
          </w:hyperlink>
        </w:p>
        <w:p w14:paraId="39ED23F2" w14:textId="77777777" w:rsidR="00FD7CAA" w:rsidRDefault="00FD7CAA" w:rsidP="00FD7CAA">
          <w:pPr>
            <w:pStyle w:val="TOC2"/>
            <w:tabs>
              <w:tab w:val="right" w:leader="dot" w:pos="9736"/>
            </w:tabs>
            <w:rPr>
              <w:noProof/>
            </w:rPr>
          </w:pPr>
          <w:hyperlink w:anchor="_Toc237697021" w:history="1">
            <w:r w:rsidRPr="00085E66">
              <w:rPr>
                <w:rStyle w:val="Hyperlink"/>
                <w:b/>
                <w:bCs/>
                <w:noProof/>
                <w:rtl/>
              </w:rPr>
              <w:t>3.3 ISO 10002:2018 — معالجة الشكاوى</w:t>
            </w:r>
            <w:r>
              <w:rPr>
                <w:noProof/>
              </w:rPr>
              <w:tab/>
            </w:r>
            <w:r>
              <w:rPr>
                <w:rStyle w:val="Hyperlink"/>
                <w:noProof/>
                <w:rtl/>
              </w:rPr>
              <w:fldChar w:fldCharType="begin"/>
            </w:r>
            <w:r>
              <w:rPr>
                <w:noProof/>
              </w:rPr>
              <w:instrText xml:space="preserve"> PAGEREF _Toc237697021 \h </w:instrText>
            </w:r>
            <w:r>
              <w:rPr>
                <w:rStyle w:val="Hyperlink"/>
                <w:noProof/>
                <w:rtl/>
              </w:rPr>
            </w:r>
            <w:r>
              <w:rPr>
                <w:rStyle w:val="Hyperlink"/>
                <w:noProof/>
                <w:rtl/>
              </w:rPr>
              <w:fldChar w:fldCharType="separate"/>
            </w:r>
            <w:r>
              <w:rPr>
                <w:noProof/>
              </w:rPr>
              <w:t>4</w:t>
            </w:r>
            <w:r>
              <w:rPr>
                <w:rStyle w:val="Hyperlink"/>
                <w:noProof/>
                <w:rtl/>
              </w:rPr>
              <w:fldChar w:fldCharType="end"/>
            </w:r>
          </w:hyperlink>
        </w:p>
        <w:p w14:paraId="5988DEDE" w14:textId="77777777" w:rsidR="00FD7CAA" w:rsidRDefault="00FD7CAA" w:rsidP="00FD7CAA">
          <w:pPr>
            <w:pStyle w:val="TOC2"/>
            <w:tabs>
              <w:tab w:val="right" w:leader="dot" w:pos="9736"/>
            </w:tabs>
            <w:rPr>
              <w:noProof/>
            </w:rPr>
          </w:pPr>
          <w:hyperlink w:anchor="_Toc237697022" w:history="1">
            <w:r w:rsidRPr="00085E66">
              <w:rPr>
                <w:rStyle w:val="Hyperlink"/>
                <w:b/>
                <w:bCs/>
                <w:noProof/>
                <w:rtl/>
              </w:rPr>
              <w:t>3.4 ISO 10004:2018 — مراقبة وقياس رضا العميل</w:t>
            </w:r>
            <w:r>
              <w:rPr>
                <w:noProof/>
              </w:rPr>
              <w:tab/>
            </w:r>
            <w:r>
              <w:rPr>
                <w:rStyle w:val="Hyperlink"/>
                <w:noProof/>
                <w:rtl/>
              </w:rPr>
              <w:fldChar w:fldCharType="begin"/>
            </w:r>
            <w:r>
              <w:rPr>
                <w:noProof/>
              </w:rPr>
              <w:instrText xml:space="preserve"> PAGEREF _Toc237697022 \h </w:instrText>
            </w:r>
            <w:r>
              <w:rPr>
                <w:rStyle w:val="Hyperlink"/>
                <w:noProof/>
                <w:rtl/>
              </w:rPr>
            </w:r>
            <w:r>
              <w:rPr>
                <w:rStyle w:val="Hyperlink"/>
                <w:noProof/>
                <w:rtl/>
              </w:rPr>
              <w:fldChar w:fldCharType="separate"/>
            </w:r>
            <w:r>
              <w:rPr>
                <w:noProof/>
              </w:rPr>
              <w:t>5</w:t>
            </w:r>
            <w:r>
              <w:rPr>
                <w:rStyle w:val="Hyperlink"/>
                <w:noProof/>
                <w:rtl/>
              </w:rPr>
              <w:fldChar w:fldCharType="end"/>
            </w:r>
          </w:hyperlink>
        </w:p>
        <w:p w14:paraId="72DAD053" w14:textId="77777777" w:rsidR="00FD7CAA" w:rsidRDefault="00FD7CAA" w:rsidP="00FD7CAA">
          <w:pPr>
            <w:pStyle w:val="TOC1"/>
            <w:tabs>
              <w:tab w:val="right" w:leader="dot" w:pos="9736"/>
            </w:tabs>
            <w:rPr>
              <w:noProof/>
            </w:rPr>
          </w:pPr>
          <w:hyperlink w:anchor="_Toc237697023" w:history="1">
            <w:r w:rsidRPr="00085E66">
              <w:rPr>
                <w:rStyle w:val="Hyperlink"/>
                <w:b/>
                <w:bCs/>
                <w:noProof/>
                <w:rtl/>
              </w:rPr>
              <w:t>4. النتائج المعمارية</w:t>
            </w:r>
            <w:r>
              <w:rPr>
                <w:noProof/>
              </w:rPr>
              <w:tab/>
            </w:r>
            <w:r>
              <w:rPr>
                <w:rStyle w:val="Hyperlink"/>
                <w:noProof/>
                <w:rtl/>
              </w:rPr>
              <w:fldChar w:fldCharType="begin"/>
            </w:r>
            <w:r>
              <w:rPr>
                <w:noProof/>
              </w:rPr>
              <w:instrText xml:space="preserve"> PAGEREF _Toc237697023 \h </w:instrText>
            </w:r>
            <w:r>
              <w:rPr>
                <w:rStyle w:val="Hyperlink"/>
                <w:noProof/>
                <w:rtl/>
              </w:rPr>
            </w:r>
            <w:r>
              <w:rPr>
                <w:rStyle w:val="Hyperlink"/>
                <w:noProof/>
                <w:rtl/>
              </w:rPr>
              <w:fldChar w:fldCharType="separate"/>
            </w:r>
            <w:r>
              <w:rPr>
                <w:noProof/>
              </w:rPr>
              <w:t>6</w:t>
            </w:r>
            <w:r>
              <w:rPr>
                <w:rStyle w:val="Hyperlink"/>
                <w:noProof/>
                <w:rtl/>
              </w:rPr>
              <w:fldChar w:fldCharType="end"/>
            </w:r>
          </w:hyperlink>
        </w:p>
        <w:p w14:paraId="4F76ECA6" w14:textId="77777777" w:rsidR="00FD7CAA" w:rsidRDefault="00FD7CAA" w:rsidP="00FD7CAA">
          <w:pPr>
            <w:pStyle w:val="TOC2"/>
            <w:tabs>
              <w:tab w:val="right" w:leader="dot" w:pos="9736"/>
            </w:tabs>
            <w:rPr>
              <w:noProof/>
            </w:rPr>
          </w:pPr>
          <w:hyperlink w:anchor="_Toc237697024" w:history="1">
            <w:r w:rsidRPr="00085E66">
              <w:rPr>
                <w:rStyle w:val="Hyperlink"/>
                <w:b/>
                <w:bCs/>
                <w:noProof/>
                <w:rtl/>
              </w:rPr>
              <w:t>4.1 العمود الفقري البنيوي المشترك</w:t>
            </w:r>
            <w:r>
              <w:rPr>
                <w:noProof/>
              </w:rPr>
              <w:tab/>
            </w:r>
            <w:r>
              <w:rPr>
                <w:rStyle w:val="Hyperlink"/>
                <w:noProof/>
                <w:rtl/>
              </w:rPr>
              <w:fldChar w:fldCharType="begin"/>
            </w:r>
            <w:r>
              <w:rPr>
                <w:noProof/>
              </w:rPr>
              <w:instrText xml:space="preserve"> PAGEREF _Toc237697024 \h </w:instrText>
            </w:r>
            <w:r>
              <w:rPr>
                <w:rStyle w:val="Hyperlink"/>
                <w:noProof/>
                <w:rtl/>
              </w:rPr>
            </w:r>
            <w:r>
              <w:rPr>
                <w:rStyle w:val="Hyperlink"/>
                <w:noProof/>
                <w:rtl/>
              </w:rPr>
              <w:fldChar w:fldCharType="separate"/>
            </w:r>
            <w:r>
              <w:rPr>
                <w:noProof/>
              </w:rPr>
              <w:t>6</w:t>
            </w:r>
            <w:r>
              <w:rPr>
                <w:rStyle w:val="Hyperlink"/>
                <w:noProof/>
                <w:rtl/>
              </w:rPr>
              <w:fldChar w:fldCharType="end"/>
            </w:r>
          </w:hyperlink>
        </w:p>
        <w:p w14:paraId="206176BF" w14:textId="77777777" w:rsidR="00FD7CAA" w:rsidRDefault="00FD7CAA" w:rsidP="00FD7CAA">
          <w:pPr>
            <w:pStyle w:val="TOC2"/>
            <w:tabs>
              <w:tab w:val="right" w:leader="dot" w:pos="9736"/>
            </w:tabs>
            <w:rPr>
              <w:noProof/>
            </w:rPr>
          </w:pPr>
          <w:hyperlink w:anchor="_Toc237697025" w:history="1">
            <w:r w:rsidRPr="00085E66">
              <w:rPr>
                <w:rStyle w:val="Hyperlink"/>
                <w:b/>
                <w:bCs/>
                <w:noProof/>
                <w:rtl/>
              </w:rPr>
              <w:t>4.2 المبادئ التوجيهية: 12 مبدأً مشتركاً</w:t>
            </w:r>
            <w:r>
              <w:rPr>
                <w:noProof/>
              </w:rPr>
              <w:tab/>
            </w:r>
            <w:r>
              <w:rPr>
                <w:rStyle w:val="Hyperlink"/>
                <w:noProof/>
                <w:rtl/>
              </w:rPr>
              <w:fldChar w:fldCharType="begin"/>
            </w:r>
            <w:r>
              <w:rPr>
                <w:noProof/>
              </w:rPr>
              <w:instrText xml:space="preserve"> PAGEREF _Toc237697025 \h </w:instrText>
            </w:r>
            <w:r>
              <w:rPr>
                <w:rStyle w:val="Hyperlink"/>
                <w:noProof/>
                <w:rtl/>
              </w:rPr>
            </w:r>
            <w:r>
              <w:rPr>
                <w:rStyle w:val="Hyperlink"/>
                <w:noProof/>
                <w:rtl/>
              </w:rPr>
              <w:fldChar w:fldCharType="separate"/>
            </w:r>
            <w:r>
              <w:rPr>
                <w:noProof/>
              </w:rPr>
              <w:t>6</w:t>
            </w:r>
            <w:r>
              <w:rPr>
                <w:rStyle w:val="Hyperlink"/>
                <w:noProof/>
                <w:rtl/>
              </w:rPr>
              <w:fldChar w:fldCharType="end"/>
            </w:r>
          </w:hyperlink>
        </w:p>
        <w:p w14:paraId="56153A14" w14:textId="77777777" w:rsidR="00FD7CAA" w:rsidRDefault="00FD7CAA" w:rsidP="00FD7CAA">
          <w:pPr>
            <w:pStyle w:val="TOC2"/>
            <w:tabs>
              <w:tab w:val="right" w:leader="dot" w:pos="9736"/>
            </w:tabs>
            <w:rPr>
              <w:noProof/>
            </w:rPr>
          </w:pPr>
          <w:hyperlink w:anchor="_Toc237697026" w:history="1">
            <w:r w:rsidRPr="00085E66">
              <w:rPr>
                <w:rStyle w:val="Hyperlink"/>
                <w:b/>
                <w:bCs/>
                <w:noProof/>
                <w:rtl/>
              </w:rPr>
              <w:t>4.3 المصطلحات: قاموس واحد ممكن</w:t>
            </w:r>
            <w:r>
              <w:rPr>
                <w:noProof/>
              </w:rPr>
              <w:tab/>
            </w:r>
            <w:r>
              <w:rPr>
                <w:rStyle w:val="Hyperlink"/>
                <w:noProof/>
                <w:rtl/>
              </w:rPr>
              <w:fldChar w:fldCharType="begin"/>
            </w:r>
            <w:r>
              <w:rPr>
                <w:noProof/>
              </w:rPr>
              <w:instrText xml:space="preserve"> PAGEREF _Toc237697026 \h </w:instrText>
            </w:r>
            <w:r>
              <w:rPr>
                <w:rStyle w:val="Hyperlink"/>
                <w:noProof/>
                <w:rtl/>
              </w:rPr>
            </w:r>
            <w:r>
              <w:rPr>
                <w:rStyle w:val="Hyperlink"/>
                <w:noProof/>
                <w:rtl/>
              </w:rPr>
              <w:fldChar w:fldCharType="separate"/>
            </w:r>
            <w:r>
              <w:rPr>
                <w:noProof/>
              </w:rPr>
              <w:t>6</w:t>
            </w:r>
            <w:r>
              <w:rPr>
                <w:rStyle w:val="Hyperlink"/>
                <w:noProof/>
                <w:rtl/>
              </w:rPr>
              <w:fldChar w:fldCharType="end"/>
            </w:r>
          </w:hyperlink>
        </w:p>
        <w:p w14:paraId="0761F00E" w14:textId="77777777" w:rsidR="00FD7CAA" w:rsidRDefault="00FD7CAA" w:rsidP="00FD7CAA">
          <w:pPr>
            <w:pStyle w:val="TOC2"/>
            <w:tabs>
              <w:tab w:val="right" w:leader="dot" w:pos="9736"/>
            </w:tabs>
            <w:rPr>
              <w:noProof/>
            </w:rPr>
          </w:pPr>
          <w:hyperlink w:anchor="_Toc237697027" w:history="1">
            <w:r w:rsidRPr="00085E66">
              <w:rPr>
                <w:rStyle w:val="Hyperlink"/>
                <w:b/>
                <w:bCs/>
                <w:noProof/>
                <w:rtl/>
              </w:rPr>
              <w:t>4.4 الروابط الموثقة بين المواصفات</w:t>
            </w:r>
            <w:r>
              <w:rPr>
                <w:noProof/>
              </w:rPr>
              <w:tab/>
            </w:r>
            <w:r>
              <w:rPr>
                <w:rStyle w:val="Hyperlink"/>
                <w:noProof/>
                <w:rtl/>
              </w:rPr>
              <w:fldChar w:fldCharType="begin"/>
            </w:r>
            <w:r>
              <w:rPr>
                <w:noProof/>
              </w:rPr>
              <w:instrText xml:space="preserve"> PAGEREF _Toc237697027 \h </w:instrText>
            </w:r>
            <w:r>
              <w:rPr>
                <w:rStyle w:val="Hyperlink"/>
                <w:noProof/>
                <w:rtl/>
              </w:rPr>
            </w:r>
            <w:r>
              <w:rPr>
                <w:rStyle w:val="Hyperlink"/>
                <w:noProof/>
                <w:rtl/>
              </w:rPr>
              <w:fldChar w:fldCharType="separate"/>
            </w:r>
            <w:r>
              <w:rPr>
                <w:noProof/>
              </w:rPr>
              <w:t>6</w:t>
            </w:r>
            <w:r>
              <w:rPr>
                <w:rStyle w:val="Hyperlink"/>
                <w:noProof/>
                <w:rtl/>
              </w:rPr>
              <w:fldChar w:fldCharType="end"/>
            </w:r>
          </w:hyperlink>
        </w:p>
        <w:p w14:paraId="5342F3F2" w14:textId="77777777" w:rsidR="00FD7CAA" w:rsidRDefault="00FD7CAA" w:rsidP="00FD7CAA">
          <w:pPr>
            <w:pStyle w:val="TOC1"/>
            <w:tabs>
              <w:tab w:val="right" w:leader="dot" w:pos="9736"/>
            </w:tabs>
            <w:rPr>
              <w:noProof/>
            </w:rPr>
          </w:pPr>
          <w:hyperlink w:anchor="_Toc237697028" w:history="1">
            <w:r w:rsidRPr="00085E66">
              <w:rPr>
                <w:rStyle w:val="Hyperlink"/>
                <w:b/>
                <w:bCs/>
                <w:noProof/>
                <w:rtl/>
              </w:rPr>
              <w:t>5. مبدأ الدمج واختباره</w:t>
            </w:r>
            <w:r>
              <w:rPr>
                <w:noProof/>
              </w:rPr>
              <w:tab/>
            </w:r>
            <w:r>
              <w:rPr>
                <w:rStyle w:val="Hyperlink"/>
                <w:noProof/>
                <w:rtl/>
              </w:rPr>
              <w:fldChar w:fldCharType="begin"/>
            </w:r>
            <w:r>
              <w:rPr>
                <w:noProof/>
              </w:rPr>
              <w:instrText xml:space="preserve"> PAGEREF _Toc237697028 \h </w:instrText>
            </w:r>
            <w:r>
              <w:rPr>
                <w:rStyle w:val="Hyperlink"/>
                <w:noProof/>
                <w:rtl/>
              </w:rPr>
            </w:r>
            <w:r>
              <w:rPr>
                <w:rStyle w:val="Hyperlink"/>
                <w:noProof/>
                <w:rtl/>
              </w:rPr>
              <w:fldChar w:fldCharType="separate"/>
            </w:r>
            <w:r>
              <w:rPr>
                <w:noProof/>
              </w:rPr>
              <w:t>8</w:t>
            </w:r>
            <w:r>
              <w:rPr>
                <w:rStyle w:val="Hyperlink"/>
                <w:noProof/>
                <w:rtl/>
              </w:rPr>
              <w:fldChar w:fldCharType="end"/>
            </w:r>
          </w:hyperlink>
        </w:p>
        <w:p w14:paraId="4A9560DB" w14:textId="77777777" w:rsidR="00FD7CAA" w:rsidRDefault="00FD7CAA" w:rsidP="00FD7CAA">
          <w:pPr>
            <w:pStyle w:val="TOC1"/>
            <w:tabs>
              <w:tab w:val="right" w:leader="dot" w:pos="9736"/>
            </w:tabs>
            <w:rPr>
              <w:noProof/>
            </w:rPr>
          </w:pPr>
          <w:hyperlink w:anchor="_Toc237697029" w:history="1">
            <w:r w:rsidRPr="00085E66">
              <w:rPr>
                <w:rStyle w:val="Hyperlink"/>
                <w:b/>
                <w:bCs/>
                <w:noProof/>
                <w:rtl/>
              </w:rPr>
              <w:t>6. المعمارية المعتمدة</w:t>
            </w:r>
            <w:r>
              <w:rPr>
                <w:noProof/>
              </w:rPr>
              <w:tab/>
            </w:r>
            <w:r>
              <w:rPr>
                <w:rStyle w:val="Hyperlink"/>
                <w:noProof/>
                <w:rtl/>
              </w:rPr>
              <w:fldChar w:fldCharType="begin"/>
            </w:r>
            <w:r>
              <w:rPr>
                <w:noProof/>
              </w:rPr>
              <w:instrText xml:space="preserve"> PAGEREF _Toc237697029 \h </w:instrText>
            </w:r>
            <w:r>
              <w:rPr>
                <w:rStyle w:val="Hyperlink"/>
                <w:noProof/>
                <w:rtl/>
              </w:rPr>
            </w:r>
            <w:r>
              <w:rPr>
                <w:rStyle w:val="Hyperlink"/>
                <w:noProof/>
                <w:rtl/>
              </w:rPr>
              <w:fldChar w:fldCharType="separate"/>
            </w:r>
            <w:r>
              <w:rPr>
                <w:noProof/>
              </w:rPr>
              <w:t>9</w:t>
            </w:r>
            <w:r>
              <w:rPr>
                <w:rStyle w:val="Hyperlink"/>
                <w:noProof/>
                <w:rtl/>
              </w:rPr>
              <w:fldChar w:fldCharType="end"/>
            </w:r>
          </w:hyperlink>
        </w:p>
        <w:p w14:paraId="5FB19882" w14:textId="77777777" w:rsidR="00FD7CAA" w:rsidRDefault="00FD7CAA" w:rsidP="00FD7CAA">
          <w:pPr>
            <w:pStyle w:val="TOC2"/>
            <w:tabs>
              <w:tab w:val="right" w:leader="dot" w:pos="9736"/>
            </w:tabs>
            <w:rPr>
              <w:noProof/>
            </w:rPr>
          </w:pPr>
          <w:hyperlink w:anchor="_Toc237697030" w:history="1">
            <w:r w:rsidRPr="00085E66">
              <w:rPr>
                <w:rStyle w:val="Hyperlink"/>
                <w:b/>
                <w:bCs/>
                <w:noProof/>
                <w:rtl/>
              </w:rPr>
              <w:t>6.1 الطبقات الخمس</w:t>
            </w:r>
            <w:r>
              <w:rPr>
                <w:noProof/>
              </w:rPr>
              <w:tab/>
            </w:r>
            <w:r>
              <w:rPr>
                <w:rStyle w:val="Hyperlink"/>
                <w:noProof/>
                <w:rtl/>
              </w:rPr>
              <w:fldChar w:fldCharType="begin"/>
            </w:r>
            <w:r>
              <w:rPr>
                <w:noProof/>
              </w:rPr>
              <w:instrText xml:space="preserve"> PAGEREF _Toc237697030 \h </w:instrText>
            </w:r>
            <w:r>
              <w:rPr>
                <w:rStyle w:val="Hyperlink"/>
                <w:noProof/>
                <w:rtl/>
              </w:rPr>
            </w:r>
            <w:r>
              <w:rPr>
                <w:rStyle w:val="Hyperlink"/>
                <w:noProof/>
                <w:rtl/>
              </w:rPr>
              <w:fldChar w:fldCharType="separate"/>
            </w:r>
            <w:r>
              <w:rPr>
                <w:noProof/>
              </w:rPr>
              <w:t>9</w:t>
            </w:r>
            <w:r>
              <w:rPr>
                <w:rStyle w:val="Hyperlink"/>
                <w:noProof/>
                <w:rtl/>
              </w:rPr>
              <w:fldChar w:fldCharType="end"/>
            </w:r>
          </w:hyperlink>
        </w:p>
        <w:p w14:paraId="3B34A318" w14:textId="77777777" w:rsidR="00FD7CAA" w:rsidRDefault="00FD7CAA" w:rsidP="00FD7CAA">
          <w:pPr>
            <w:pStyle w:val="TOC2"/>
            <w:tabs>
              <w:tab w:val="right" w:leader="dot" w:pos="9736"/>
            </w:tabs>
            <w:rPr>
              <w:noProof/>
            </w:rPr>
          </w:pPr>
          <w:hyperlink w:anchor="_Toc237697031" w:history="1">
            <w:r w:rsidRPr="00085E66">
              <w:rPr>
                <w:rStyle w:val="Hyperlink"/>
                <w:b/>
                <w:bCs/>
                <w:noProof/>
                <w:rtl/>
              </w:rPr>
              <w:t>6.2 الدورة التشغيلية المغلقة</w:t>
            </w:r>
            <w:r>
              <w:rPr>
                <w:noProof/>
              </w:rPr>
              <w:tab/>
            </w:r>
            <w:r>
              <w:rPr>
                <w:rStyle w:val="Hyperlink"/>
                <w:noProof/>
                <w:rtl/>
              </w:rPr>
              <w:fldChar w:fldCharType="begin"/>
            </w:r>
            <w:r>
              <w:rPr>
                <w:noProof/>
              </w:rPr>
              <w:instrText xml:space="preserve"> PAGEREF _Toc237697031 \h </w:instrText>
            </w:r>
            <w:r>
              <w:rPr>
                <w:rStyle w:val="Hyperlink"/>
                <w:noProof/>
                <w:rtl/>
              </w:rPr>
            </w:r>
            <w:r>
              <w:rPr>
                <w:rStyle w:val="Hyperlink"/>
                <w:noProof/>
                <w:rtl/>
              </w:rPr>
              <w:fldChar w:fldCharType="separate"/>
            </w:r>
            <w:r>
              <w:rPr>
                <w:noProof/>
              </w:rPr>
              <w:t>9</w:t>
            </w:r>
            <w:r>
              <w:rPr>
                <w:rStyle w:val="Hyperlink"/>
                <w:noProof/>
                <w:rtl/>
              </w:rPr>
              <w:fldChar w:fldCharType="end"/>
            </w:r>
          </w:hyperlink>
        </w:p>
        <w:p w14:paraId="6D61B0D3" w14:textId="77777777" w:rsidR="00FD7CAA" w:rsidRDefault="00FD7CAA" w:rsidP="00FD7CAA">
          <w:pPr>
            <w:pStyle w:val="TOC2"/>
            <w:tabs>
              <w:tab w:val="right" w:leader="dot" w:pos="9736"/>
            </w:tabs>
            <w:rPr>
              <w:noProof/>
            </w:rPr>
          </w:pPr>
          <w:hyperlink w:anchor="_Toc237697032" w:history="1">
            <w:r w:rsidRPr="00085E66">
              <w:rPr>
                <w:rStyle w:val="Hyperlink"/>
                <w:b/>
                <w:bCs/>
                <w:noProof/>
                <w:rtl/>
              </w:rPr>
              <w:t>6.3 مثال تطبيقي: خدمة إصدار رخصة نشاط تجاري</w:t>
            </w:r>
            <w:r>
              <w:rPr>
                <w:noProof/>
              </w:rPr>
              <w:tab/>
            </w:r>
            <w:r>
              <w:rPr>
                <w:rStyle w:val="Hyperlink"/>
                <w:noProof/>
                <w:rtl/>
              </w:rPr>
              <w:fldChar w:fldCharType="begin"/>
            </w:r>
            <w:r>
              <w:rPr>
                <w:noProof/>
              </w:rPr>
              <w:instrText xml:space="preserve"> PAGEREF _Toc237697032 \h </w:instrText>
            </w:r>
            <w:r>
              <w:rPr>
                <w:rStyle w:val="Hyperlink"/>
                <w:noProof/>
                <w:rtl/>
              </w:rPr>
            </w:r>
            <w:r>
              <w:rPr>
                <w:rStyle w:val="Hyperlink"/>
                <w:noProof/>
                <w:rtl/>
              </w:rPr>
              <w:fldChar w:fldCharType="separate"/>
            </w:r>
            <w:r>
              <w:rPr>
                <w:noProof/>
              </w:rPr>
              <w:t>9</w:t>
            </w:r>
            <w:r>
              <w:rPr>
                <w:rStyle w:val="Hyperlink"/>
                <w:noProof/>
                <w:rtl/>
              </w:rPr>
              <w:fldChar w:fldCharType="end"/>
            </w:r>
          </w:hyperlink>
        </w:p>
        <w:p w14:paraId="57C97813" w14:textId="77777777" w:rsidR="00FD7CAA" w:rsidRDefault="00FD7CAA" w:rsidP="00FD7CAA">
          <w:pPr>
            <w:pStyle w:val="TOC1"/>
            <w:tabs>
              <w:tab w:val="right" w:leader="dot" w:pos="9736"/>
            </w:tabs>
            <w:rPr>
              <w:noProof/>
            </w:rPr>
          </w:pPr>
          <w:hyperlink w:anchor="_Toc237697033" w:history="1">
            <w:r w:rsidRPr="00085E66">
              <w:rPr>
                <w:rStyle w:val="Hyperlink"/>
                <w:b/>
                <w:bCs/>
                <w:noProof/>
                <w:rtl/>
              </w:rPr>
              <w:t>7. سجل القرارات المعمارية</w:t>
            </w:r>
            <w:r>
              <w:rPr>
                <w:noProof/>
              </w:rPr>
              <w:tab/>
            </w:r>
            <w:r>
              <w:rPr>
                <w:rStyle w:val="Hyperlink"/>
                <w:noProof/>
                <w:rtl/>
              </w:rPr>
              <w:fldChar w:fldCharType="begin"/>
            </w:r>
            <w:r>
              <w:rPr>
                <w:noProof/>
              </w:rPr>
              <w:instrText xml:space="preserve"> PAGEREF _Toc237697033 \h </w:instrText>
            </w:r>
            <w:r>
              <w:rPr>
                <w:rStyle w:val="Hyperlink"/>
                <w:noProof/>
                <w:rtl/>
              </w:rPr>
            </w:r>
            <w:r>
              <w:rPr>
                <w:rStyle w:val="Hyperlink"/>
                <w:noProof/>
                <w:rtl/>
              </w:rPr>
              <w:fldChar w:fldCharType="separate"/>
            </w:r>
            <w:r>
              <w:rPr>
                <w:noProof/>
              </w:rPr>
              <w:t>9</w:t>
            </w:r>
            <w:r>
              <w:rPr>
                <w:rStyle w:val="Hyperlink"/>
                <w:noProof/>
                <w:rtl/>
              </w:rPr>
              <w:fldChar w:fldCharType="end"/>
            </w:r>
          </w:hyperlink>
        </w:p>
        <w:p w14:paraId="6710609E" w14:textId="77777777" w:rsidR="00FD7CAA" w:rsidRDefault="00FD7CAA" w:rsidP="00FD7CAA">
          <w:pPr>
            <w:pStyle w:val="TOC1"/>
            <w:tabs>
              <w:tab w:val="right" w:leader="dot" w:pos="9736"/>
            </w:tabs>
            <w:rPr>
              <w:noProof/>
            </w:rPr>
          </w:pPr>
          <w:hyperlink w:anchor="_Toc237697034" w:history="1">
            <w:r w:rsidRPr="00085E66">
              <w:rPr>
                <w:rStyle w:val="Hyperlink"/>
                <w:b/>
                <w:bCs/>
                <w:noProof/>
                <w:rtl/>
              </w:rPr>
              <w:t>8. نظام تكويد الوثائق</w:t>
            </w:r>
            <w:r>
              <w:rPr>
                <w:noProof/>
              </w:rPr>
              <w:tab/>
            </w:r>
            <w:r>
              <w:rPr>
                <w:rStyle w:val="Hyperlink"/>
                <w:noProof/>
                <w:rtl/>
              </w:rPr>
              <w:fldChar w:fldCharType="begin"/>
            </w:r>
            <w:r>
              <w:rPr>
                <w:noProof/>
              </w:rPr>
              <w:instrText xml:space="preserve"> PAGEREF _Toc237697034 \h </w:instrText>
            </w:r>
            <w:r>
              <w:rPr>
                <w:rStyle w:val="Hyperlink"/>
                <w:noProof/>
                <w:rtl/>
              </w:rPr>
            </w:r>
            <w:r>
              <w:rPr>
                <w:rStyle w:val="Hyperlink"/>
                <w:noProof/>
                <w:rtl/>
              </w:rPr>
              <w:fldChar w:fldCharType="separate"/>
            </w:r>
            <w:r>
              <w:rPr>
                <w:noProof/>
              </w:rPr>
              <w:t>11</w:t>
            </w:r>
            <w:r>
              <w:rPr>
                <w:rStyle w:val="Hyperlink"/>
                <w:noProof/>
                <w:rtl/>
              </w:rPr>
              <w:fldChar w:fldCharType="end"/>
            </w:r>
          </w:hyperlink>
        </w:p>
        <w:p w14:paraId="7A5786EE" w14:textId="77777777" w:rsidR="00FD7CAA" w:rsidRDefault="00FD7CAA" w:rsidP="00FD7CAA">
          <w:pPr>
            <w:pStyle w:val="TOC2"/>
            <w:tabs>
              <w:tab w:val="right" w:leader="dot" w:pos="9736"/>
            </w:tabs>
            <w:rPr>
              <w:noProof/>
            </w:rPr>
          </w:pPr>
          <w:hyperlink w:anchor="_Toc237697035" w:history="1">
            <w:r w:rsidRPr="00085E66">
              <w:rPr>
                <w:rStyle w:val="Hyperlink"/>
                <w:b/>
                <w:bCs/>
                <w:noProof/>
                <w:rtl/>
              </w:rPr>
              <w:t>8.1 رموز الطبقات والوحدات</w:t>
            </w:r>
            <w:r>
              <w:rPr>
                <w:noProof/>
              </w:rPr>
              <w:tab/>
            </w:r>
            <w:r>
              <w:rPr>
                <w:rStyle w:val="Hyperlink"/>
                <w:noProof/>
                <w:rtl/>
              </w:rPr>
              <w:fldChar w:fldCharType="begin"/>
            </w:r>
            <w:r>
              <w:rPr>
                <w:noProof/>
              </w:rPr>
              <w:instrText xml:space="preserve"> PAGEREF _Toc237697035 \h </w:instrText>
            </w:r>
            <w:r>
              <w:rPr>
                <w:rStyle w:val="Hyperlink"/>
                <w:noProof/>
                <w:rtl/>
              </w:rPr>
            </w:r>
            <w:r>
              <w:rPr>
                <w:rStyle w:val="Hyperlink"/>
                <w:noProof/>
                <w:rtl/>
              </w:rPr>
              <w:fldChar w:fldCharType="separate"/>
            </w:r>
            <w:r>
              <w:rPr>
                <w:noProof/>
              </w:rPr>
              <w:t>11</w:t>
            </w:r>
            <w:r>
              <w:rPr>
                <w:rStyle w:val="Hyperlink"/>
                <w:noProof/>
                <w:rtl/>
              </w:rPr>
              <w:fldChar w:fldCharType="end"/>
            </w:r>
          </w:hyperlink>
        </w:p>
        <w:p w14:paraId="0AE04A21" w14:textId="77777777" w:rsidR="00FD7CAA" w:rsidRDefault="00FD7CAA" w:rsidP="00FD7CAA">
          <w:pPr>
            <w:pStyle w:val="TOC2"/>
            <w:tabs>
              <w:tab w:val="right" w:leader="dot" w:pos="9736"/>
            </w:tabs>
            <w:rPr>
              <w:noProof/>
            </w:rPr>
          </w:pPr>
          <w:hyperlink w:anchor="_Toc237697036" w:history="1">
            <w:r w:rsidRPr="00085E66">
              <w:rPr>
                <w:rStyle w:val="Hyperlink"/>
                <w:b/>
                <w:bCs/>
                <w:noProof/>
                <w:rtl/>
              </w:rPr>
              <w:t>8.2 رموز أنواع الوثائق</w:t>
            </w:r>
            <w:r>
              <w:rPr>
                <w:noProof/>
              </w:rPr>
              <w:tab/>
            </w:r>
            <w:r>
              <w:rPr>
                <w:rStyle w:val="Hyperlink"/>
                <w:noProof/>
                <w:rtl/>
              </w:rPr>
              <w:fldChar w:fldCharType="begin"/>
            </w:r>
            <w:r>
              <w:rPr>
                <w:noProof/>
              </w:rPr>
              <w:instrText xml:space="preserve"> PAGEREF _Toc237697036 \h </w:instrText>
            </w:r>
            <w:r>
              <w:rPr>
                <w:rStyle w:val="Hyperlink"/>
                <w:noProof/>
                <w:rtl/>
              </w:rPr>
            </w:r>
            <w:r>
              <w:rPr>
                <w:rStyle w:val="Hyperlink"/>
                <w:noProof/>
                <w:rtl/>
              </w:rPr>
              <w:fldChar w:fldCharType="separate"/>
            </w:r>
            <w:r>
              <w:rPr>
                <w:noProof/>
              </w:rPr>
              <w:t>11</w:t>
            </w:r>
            <w:r>
              <w:rPr>
                <w:rStyle w:val="Hyperlink"/>
                <w:noProof/>
                <w:rtl/>
              </w:rPr>
              <w:fldChar w:fldCharType="end"/>
            </w:r>
          </w:hyperlink>
        </w:p>
        <w:p w14:paraId="59889C98" w14:textId="77777777" w:rsidR="00FD7CAA" w:rsidRDefault="00FD7CAA" w:rsidP="00FD7CAA">
          <w:pPr>
            <w:pStyle w:val="TOC1"/>
            <w:tabs>
              <w:tab w:val="right" w:leader="dot" w:pos="9736"/>
            </w:tabs>
            <w:rPr>
              <w:noProof/>
            </w:rPr>
          </w:pPr>
          <w:hyperlink w:anchor="_Toc237697037" w:history="1">
            <w:r w:rsidRPr="00085E66">
              <w:rPr>
                <w:rStyle w:val="Hyperlink"/>
                <w:b/>
                <w:bCs/>
                <w:noProof/>
                <w:rtl/>
              </w:rPr>
              <w:t>9. سجل الوثائق والنماذج</w:t>
            </w:r>
            <w:r>
              <w:rPr>
                <w:noProof/>
              </w:rPr>
              <w:tab/>
            </w:r>
            <w:r>
              <w:rPr>
                <w:rStyle w:val="Hyperlink"/>
                <w:noProof/>
                <w:rtl/>
              </w:rPr>
              <w:fldChar w:fldCharType="begin"/>
            </w:r>
            <w:r>
              <w:rPr>
                <w:noProof/>
              </w:rPr>
              <w:instrText xml:space="preserve"> PAGEREF _Toc237697037 \h </w:instrText>
            </w:r>
            <w:r>
              <w:rPr>
                <w:rStyle w:val="Hyperlink"/>
                <w:noProof/>
                <w:rtl/>
              </w:rPr>
            </w:r>
            <w:r>
              <w:rPr>
                <w:rStyle w:val="Hyperlink"/>
                <w:noProof/>
                <w:rtl/>
              </w:rPr>
              <w:fldChar w:fldCharType="separate"/>
            </w:r>
            <w:r>
              <w:rPr>
                <w:noProof/>
              </w:rPr>
              <w:t>12</w:t>
            </w:r>
            <w:r>
              <w:rPr>
                <w:rStyle w:val="Hyperlink"/>
                <w:noProof/>
                <w:rtl/>
              </w:rPr>
              <w:fldChar w:fldCharType="end"/>
            </w:r>
          </w:hyperlink>
        </w:p>
        <w:p w14:paraId="68EC4D6E" w14:textId="77777777" w:rsidR="00FD7CAA" w:rsidRDefault="00FD7CAA" w:rsidP="00FD7CAA">
          <w:pPr>
            <w:pStyle w:val="TOC2"/>
            <w:tabs>
              <w:tab w:val="right" w:leader="dot" w:pos="9736"/>
            </w:tabs>
            <w:rPr>
              <w:noProof/>
            </w:rPr>
          </w:pPr>
          <w:hyperlink w:anchor="_Toc237697038" w:history="1">
            <w:r w:rsidRPr="00085E66">
              <w:rPr>
                <w:rStyle w:val="Hyperlink"/>
                <w:b/>
                <w:bCs/>
                <w:noProof/>
                <w:rtl/>
              </w:rPr>
              <w:t>9.1 التوزيع حسب الصيغة</w:t>
            </w:r>
            <w:r>
              <w:rPr>
                <w:noProof/>
              </w:rPr>
              <w:tab/>
            </w:r>
            <w:r>
              <w:rPr>
                <w:rStyle w:val="Hyperlink"/>
                <w:noProof/>
                <w:rtl/>
              </w:rPr>
              <w:fldChar w:fldCharType="begin"/>
            </w:r>
            <w:r>
              <w:rPr>
                <w:noProof/>
              </w:rPr>
              <w:instrText xml:space="preserve"> PAGEREF _Toc237697038 \h </w:instrText>
            </w:r>
            <w:r>
              <w:rPr>
                <w:rStyle w:val="Hyperlink"/>
                <w:noProof/>
                <w:rtl/>
              </w:rPr>
            </w:r>
            <w:r>
              <w:rPr>
                <w:rStyle w:val="Hyperlink"/>
                <w:noProof/>
                <w:rtl/>
              </w:rPr>
              <w:fldChar w:fldCharType="separate"/>
            </w:r>
            <w:r>
              <w:rPr>
                <w:noProof/>
              </w:rPr>
              <w:t>12</w:t>
            </w:r>
            <w:r>
              <w:rPr>
                <w:rStyle w:val="Hyperlink"/>
                <w:noProof/>
                <w:rtl/>
              </w:rPr>
              <w:fldChar w:fldCharType="end"/>
            </w:r>
          </w:hyperlink>
        </w:p>
        <w:p w14:paraId="4C636979" w14:textId="77777777" w:rsidR="00FD7CAA" w:rsidRDefault="00FD7CAA" w:rsidP="00FD7CAA">
          <w:pPr>
            <w:pStyle w:val="TOC2"/>
            <w:tabs>
              <w:tab w:val="right" w:leader="dot" w:pos="9736"/>
            </w:tabs>
            <w:rPr>
              <w:noProof/>
            </w:rPr>
          </w:pPr>
          <w:hyperlink w:anchor="_Toc237697039" w:history="1">
            <w:r w:rsidRPr="00085E66">
              <w:rPr>
                <w:rStyle w:val="Hyperlink"/>
                <w:b/>
                <w:bCs/>
                <w:noProof/>
                <w:rtl/>
              </w:rPr>
              <w:t>9.2 التوزيع حسب القسم</w:t>
            </w:r>
            <w:r>
              <w:rPr>
                <w:noProof/>
              </w:rPr>
              <w:tab/>
            </w:r>
            <w:r>
              <w:rPr>
                <w:rStyle w:val="Hyperlink"/>
                <w:noProof/>
                <w:rtl/>
              </w:rPr>
              <w:fldChar w:fldCharType="begin"/>
            </w:r>
            <w:r>
              <w:rPr>
                <w:noProof/>
              </w:rPr>
              <w:instrText xml:space="preserve"> PAGEREF _Toc237697039 \h </w:instrText>
            </w:r>
            <w:r>
              <w:rPr>
                <w:rStyle w:val="Hyperlink"/>
                <w:noProof/>
                <w:rtl/>
              </w:rPr>
            </w:r>
            <w:r>
              <w:rPr>
                <w:rStyle w:val="Hyperlink"/>
                <w:noProof/>
                <w:rtl/>
              </w:rPr>
              <w:fldChar w:fldCharType="separate"/>
            </w:r>
            <w:r>
              <w:rPr>
                <w:noProof/>
              </w:rPr>
              <w:t>12</w:t>
            </w:r>
            <w:r>
              <w:rPr>
                <w:rStyle w:val="Hyperlink"/>
                <w:noProof/>
                <w:rtl/>
              </w:rPr>
              <w:fldChar w:fldCharType="end"/>
            </w:r>
          </w:hyperlink>
        </w:p>
        <w:p w14:paraId="1CD2321B" w14:textId="77777777" w:rsidR="00FD7CAA" w:rsidRDefault="00FD7CAA" w:rsidP="00FD7CAA">
          <w:pPr>
            <w:pStyle w:val="TOC1"/>
            <w:tabs>
              <w:tab w:val="right" w:leader="dot" w:pos="9736"/>
            </w:tabs>
            <w:rPr>
              <w:noProof/>
            </w:rPr>
          </w:pPr>
          <w:hyperlink w:anchor="_Toc237697040" w:history="1">
            <w:r w:rsidRPr="00085E66">
              <w:rPr>
                <w:rStyle w:val="Hyperlink"/>
                <w:b/>
                <w:bCs/>
                <w:noProof/>
                <w:rtl/>
              </w:rPr>
              <w:t>10. طبقة الربط بالإطار الحكومي</w:t>
            </w:r>
            <w:r>
              <w:rPr>
                <w:noProof/>
              </w:rPr>
              <w:tab/>
            </w:r>
            <w:r>
              <w:rPr>
                <w:rStyle w:val="Hyperlink"/>
                <w:noProof/>
                <w:rtl/>
              </w:rPr>
              <w:fldChar w:fldCharType="begin"/>
            </w:r>
            <w:r>
              <w:rPr>
                <w:noProof/>
              </w:rPr>
              <w:instrText xml:space="preserve"> PAGEREF _Toc237697040 \h </w:instrText>
            </w:r>
            <w:r>
              <w:rPr>
                <w:rStyle w:val="Hyperlink"/>
                <w:noProof/>
                <w:rtl/>
              </w:rPr>
            </w:r>
            <w:r>
              <w:rPr>
                <w:rStyle w:val="Hyperlink"/>
                <w:noProof/>
                <w:rtl/>
              </w:rPr>
              <w:fldChar w:fldCharType="separate"/>
            </w:r>
            <w:r>
              <w:rPr>
                <w:noProof/>
              </w:rPr>
              <w:t>13</w:t>
            </w:r>
            <w:r>
              <w:rPr>
                <w:rStyle w:val="Hyperlink"/>
                <w:noProof/>
                <w:rtl/>
              </w:rPr>
              <w:fldChar w:fldCharType="end"/>
            </w:r>
          </w:hyperlink>
        </w:p>
        <w:p w14:paraId="46D905E8" w14:textId="77777777" w:rsidR="00FD7CAA" w:rsidRDefault="00FD7CAA" w:rsidP="00FD7CAA">
          <w:pPr>
            <w:pStyle w:val="TOC1"/>
            <w:tabs>
              <w:tab w:val="right" w:leader="dot" w:pos="9736"/>
            </w:tabs>
            <w:rPr>
              <w:noProof/>
            </w:rPr>
          </w:pPr>
          <w:hyperlink w:anchor="_Toc237697041" w:history="1">
            <w:r w:rsidRPr="00085E66">
              <w:rPr>
                <w:rStyle w:val="Hyperlink"/>
                <w:b/>
                <w:bCs/>
                <w:noProof/>
                <w:rtl/>
              </w:rPr>
              <w:t>11. المنظمة الافتراضية للعرض</w:t>
            </w:r>
            <w:r>
              <w:rPr>
                <w:noProof/>
              </w:rPr>
              <w:tab/>
            </w:r>
            <w:r>
              <w:rPr>
                <w:rStyle w:val="Hyperlink"/>
                <w:noProof/>
                <w:rtl/>
              </w:rPr>
              <w:fldChar w:fldCharType="begin"/>
            </w:r>
            <w:r>
              <w:rPr>
                <w:noProof/>
              </w:rPr>
              <w:instrText xml:space="preserve"> PAGEREF _Toc237697041 \h </w:instrText>
            </w:r>
            <w:r>
              <w:rPr>
                <w:rStyle w:val="Hyperlink"/>
                <w:noProof/>
                <w:rtl/>
              </w:rPr>
            </w:r>
            <w:r>
              <w:rPr>
                <w:rStyle w:val="Hyperlink"/>
                <w:noProof/>
                <w:rtl/>
              </w:rPr>
              <w:fldChar w:fldCharType="separate"/>
            </w:r>
            <w:r>
              <w:rPr>
                <w:noProof/>
              </w:rPr>
              <w:t>13</w:t>
            </w:r>
            <w:r>
              <w:rPr>
                <w:rStyle w:val="Hyperlink"/>
                <w:noProof/>
                <w:rtl/>
              </w:rPr>
              <w:fldChar w:fldCharType="end"/>
            </w:r>
          </w:hyperlink>
        </w:p>
        <w:p w14:paraId="0EC475CB" w14:textId="77777777" w:rsidR="00FD7CAA" w:rsidRDefault="00FD7CAA" w:rsidP="00FD7CAA">
          <w:pPr>
            <w:pStyle w:val="TOC1"/>
            <w:tabs>
              <w:tab w:val="right" w:leader="dot" w:pos="9736"/>
            </w:tabs>
            <w:rPr>
              <w:noProof/>
            </w:rPr>
          </w:pPr>
          <w:hyperlink w:anchor="_Toc237697042" w:history="1">
            <w:r w:rsidRPr="00085E66">
              <w:rPr>
                <w:rStyle w:val="Hyperlink"/>
                <w:b/>
                <w:bCs/>
                <w:noProof/>
                <w:rtl/>
              </w:rPr>
              <w:t>12. المخاطر والفجوات المعلومة</w:t>
            </w:r>
            <w:r>
              <w:rPr>
                <w:noProof/>
              </w:rPr>
              <w:tab/>
            </w:r>
            <w:r>
              <w:rPr>
                <w:rStyle w:val="Hyperlink"/>
                <w:noProof/>
                <w:rtl/>
              </w:rPr>
              <w:fldChar w:fldCharType="begin"/>
            </w:r>
            <w:r>
              <w:rPr>
                <w:noProof/>
              </w:rPr>
              <w:instrText xml:space="preserve"> PAGEREF _Toc237697042 \h </w:instrText>
            </w:r>
            <w:r>
              <w:rPr>
                <w:rStyle w:val="Hyperlink"/>
                <w:noProof/>
                <w:rtl/>
              </w:rPr>
            </w:r>
            <w:r>
              <w:rPr>
                <w:rStyle w:val="Hyperlink"/>
                <w:noProof/>
                <w:rtl/>
              </w:rPr>
              <w:fldChar w:fldCharType="separate"/>
            </w:r>
            <w:r>
              <w:rPr>
                <w:noProof/>
              </w:rPr>
              <w:t>14</w:t>
            </w:r>
            <w:r>
              <w:rPr>
                <w:rStyle w:val="Hyperlink"/>
                <w:noProof/>
                <w:rtl/>
              </w:rPr>
              <w:fldChar w:fldCharType="end"/>
            </w:r>
          </w:hyperlink>
        </w:p>
        <w:p w14:paraId="21E79E6D" w14:textId="77777777" w:rsidR="00FD7CAA" w:rsidRDefault="00FD7CAA" w:rsidP="00FD7CAA">
          <w:pPr>
            <w:pStyle w:val="TOC1"/>
            <w:tabs>
              <w:tab w:val="right" w:leader="dot" w:pos="9736"/>
            </w:tabs>
            <w:rPr>
              <w:noProof/>
            </w:rPr>
          </w:pPr>
          <w:hyperlink w:anchor="_Toc237697043" w:history="1">
            <w:r w:rsidRPr="00085E66">
              <w:rPr>
                <w:rStyle w:val="Hyperlink"/>
                <w:b/>
                <w:bCs/>
                <w:noProof/>
                <w:rtl/>
              </w:rPr>
              <w:t>13. البوابة إلى المرحلة 03</w:t>
            </w:r>
            <w:r>
              <w:rPr>
                <w:noProof/>
              </w:rPr>
              <w:tab/>
            </w:r>
            <w:r>
              <w:rPr>
                <w:rStyle w:val="Hyperlink"/>
                <w:noProof/>
                <w:rtl/>
              </w:rPr>
              <w:fldChar w:fldCharType="begin"/>
            </w:r>
            <w:r>
              <w:rPr>
                <w:noProof/>
              </w:rPr>
              <w:instrText xml:space="preserve"> PAGEREF _Toc237697043 \h </w:instrText>
            </w:r>
            <w:r>
              <w:rPr>
                <w:rStyle w:val="Hyperlink"/>
                <w:noProof/>
                <w:rtl/>
              </w:rPr>
            </w:r>
            <w:r>
              <w:rPr>
                <w:rStyle w:val="Hyperlink"/>
                <w:noProof/>
                <w:rtl/>
              </w:rPr>
              <w:fldChar w:fldCharType="separate"/>
            </w:r>
            <w:r>
              <w:rPr>
                <w:noProof/>
              </w:rPr>
              <w:t>14</w:t>
            </w:r>
            <w:r>
              <w:rPr>
                <w:rStyle w:val="Hyperlink"/>
                <w:noProof/>
                <w:rtl/>
              </w:rPr>
              <w:fldChar w:fldCharType="end"/>
            </w:r>
          </w:hyperlink>
        </w:p>
        <w:p w14:paraId="4DB57F7B" w14:textId="77777777" w:rsidR="00B83B7A" w:rsidRDefault="00000000" w:rsidP="00FD7CAA">
          <w:r>
            <w:fldChar w:fldCharType="end"/>
          </w:r>
        </w:p>
      </w:sdtContent>
    </w:sdt>
    <w:p w14:paraId="46E88140" w14:textId="77777777" w:rsidR="00B83B7A" w:rsidRDefault="00000000" w:rsidP="00FD7CAA">
      <w:r>
        <w:br w:type="page"/>
      </w:r>
    </w:p>
    <w:p w14:paraId="60B35FD8" w14:textId="77777777" w:rsidR="00B83B7A" w:rsidRDefault="00000000" w:rsidP="00FD7CAA">
      <w:pPr>
        <w:pStyle w:val="Heading1"/>
        <w:pBdr>
          <w:bottom w:val="single" w:sz="12" w:space="6" w:color="C8A84B"/>
        </w:pBdr>
        <w:bidi/>
        <w:spacing w:before="320" w:after="160"/>
      </w:pPr>
      <w:bookmarkStart w:id="1" w:name="_Toc237697014"/>
      <w:r>
        <w:rPr>
          <w:b/>
          <w:bCs/>
          <w:color w:val="1A2E5E"/>
          <w:sz w:val="30"/>
          <w:szCs w:val="30"/>
          <w:rtl/>
        </w:rPr>
        <w:lastRenderedPageBreak/>
        <w:t>1. الغرض والنطاق</w:t>
      </w:r>
      <w:bookmarkEnd w:id="1"/>
    </w:p>
    <w:p w14:paraId="5C70DB60" w14:textId="77777777" w:rsidR="00B83B7A" w:rsidRDefault="00000000" w:rsidP="00FD7CAA">
      <w:pPr>
        <w:spacing w:before="60" w:after="120" w:line="300" w:lineRule="auto"/>
      </w:pPr>
      <w:r>
        <w:rPr>
          <w:color w:val="1F2937"/>
          <w:rtl/>
        </w:rPr>
        <w:t>يوثّق هذا التقرير مخرجات المرحلتين الأوليين من مشروع بناء الإطار المتكامل للتميز في الخدمات ورضا المستفيد: مرحلة الفهم والتحليل، ومرحلة بناء المصفوفة البينية بين المواصفات الأربع. والغرض منه أن يكون المرجع الحاكم الذي تُشتق منه كل القرارات اللاحقة — لا أن يكون مقدمة وصفية.</w:t>
      </w:r>
    </w:p>
    <w:p w14:paraId="709CE004" w14:textId="77777777" w:rsidR="00B83B7A" w:rsidRDefault="00000000" w:rsidP="00FD7CAA">
      <w:pPr>
        <w:spacing w:before="60" w:after="120" w:line="300" w:lineRule="auto"/>
      </w:pPr>
      <w:r>
        <w:rPr>
          <w:color w:val="1F2937"/>
          <w:rtl/>
        </w:rPr>
        <w:t>القاعدة الحاكمة للمشروع بأكمله هي أن الأدوات تُشتق من المصفوفة البينية، لا العكس. لذلك لم يُحدَّد عدد الأدوات مسبقاً، بل استُخرجت المجالات أولاً من بنية المواصفات ذاتها، ثم اتُّخذ قرار تكامل لكل مجال، ثم اشتُقّ من ذلك سجل الوثائق النهائي.</w:t>
      </w:r>
    </w:p>
    <w:p w14:paraId="4D4AFA1B" w14:textId="77777777" w:rsidR="00B83B7A" w:rsidRDefault="00000000" w:rsidP="00FD7CAA">
      <w:pPr>
        <w:pStyle w:val="Heading2"/>
        <w:bidi/>
        <w:spacing w:before="220" w:after="100"/>
      </w:pPr>
      <w:bookmarkStart w:id="2" w:name="_Toc237697015"/>
      <w:r>
        <w:rPr>
          <w:b/>
          <w:bCs/>
          <w:color w:val="2EA67A"/>
          <w:sz w:val="24"/>
          <w:szCs w:val="24"/>
          <w:rtl/>
        </w:rPr>
        <w:t>1.1 ما يغطيه هذا التقرير</w:t>
      </w:r>
      <w:bookmarkEnd w:id="2"/>
    </w:p>
    <w:p w14:paraId="5069B300" w14:textId="77777777" w:rsidR="00B83B7A" w:rsidRDefault="00000000" w:rsidP="00FD7CAA">
      <w:pPr>
        <w:pStyle w:val="ListParagraph"/>
        <w:numPr>
          <w:ilvl w:val="0"/>
          <w:numId w:val="1"/>
        </w:numPr>
        <w:bidi/>
        <w:spacing w:before="30" w:after="60" w:line="290" w:lineRule="auto"/>
      </w:pPr>
      <w:r>
        <w:rPr>
          <w:color w:val="1F2937"/>
          <w:rtl/>
        </w:rPr>
        <w:t>تحليل بنيوي للمواصفات الأربع كما وردت في المواد المتاحة، مع تحديد صريح لما هو متاح وما هو مفقود.</w:t>
      </w:r>
    </w:p>
    <w:p w14:paraId="0204F500" w14:textId="77777777" w:rsidR="00B83B7A" w:rsidRDefault="00000000" w:rsidP="00FD7CAA">
      <w:pPr>
        <w:pStyle w:val="ListParagraph"/>
        <w:numPr>
          <w:ilvl w:val="0"/>
          <w:numId w:val="1"/>
        </w:numPr>
        <w:bidi/>
        <w:spacing w:before="30" w:after="60" w:line="290" w:lineRule="auto"/>
      </w:pPr>
      <w:r>
        <w:rPr>
          <w:color w:val="1F2937"/>
          <w:rtl/>
        </w:rPr>
        <w:t>رصد الروابط النصية الموثقة بين المواصفات — وهي وحدها سند قرارات الدمج.</w:t>
      </w:r>
    </w:p>
    <w:p w14:paraId="1337A6FE" w14:textId="77777777" w:rsidR="00B83B7A" w:rsidRDefault="00000000" w:rsidP="00FD7CAA">
      <w:pPr>
        <w:pStyle w:val="ListParagraph"/>
        <w:numPr>
          <w:ilvl w:val="0"/>
          <w:numId w:val="1"/>
        </w:numPr>
        <w:bidi/>
        <w:spacing w:before="30" w:after="60" w:line="290" w:lineRule="auto"/>
      </w:pPr>
      <w:r>
        <w:rPr>
          <w:color w:val="1F2937"/>
          <w:rtl/>
        </w:rPr>
        <w:t>المصفوفة البينية الرئيسية: 21 مجالاً × المراجع الأربع، مع قرار تكامل وإجابة اختبار دمج لكل مجال.</w:t>
      </w:r>
    </w:p>
    <w:p w14:paraId="590E1546" w14:textId="77777777" w:rsidR="00B83B7A" w:rsidRDefault="00000000" w:rsidP="00FD7CAA">
      <w:pPr>
        <w:pStyle w:val="ListParagraph"/>
        <w:numPr>
          <w:ilvl w:val="0"/>
          <w:numId w:val="1"/>
        </w:numPr>
        <w:bidi/>
        <w:spacing w:before="30" w:after="60" w:line="290" w:lineRule="auto"/>
      </w:pPr>
      <w:r>
        <w:rPr>
          <w:color w:val="1F2937"/>
          <w:rtl/>
        </w:rPr>
        <w:t>المعمارية المعتمدة: خمس طبقات، وقواعد الترابط بين النواة والوحدات.</w:t>
      </w:r>
    </w:p>
    <w:p w14:paraId="0C52F55A" w14:textId="77777777" w:rsidR="00B83B7A" w:rsidRDefault="00000000" w:rsidP="00FD7CAA">
      <w:pPr>
        <w:pStyle w:val="ListParagraph"/>
        <w:numPr>
          <w:ilvl w:val="0"/>
          <w:numId w:val="1"/>
        </w:numPr>
        <w:bidi/>
        <w:spacing w:before="30" w:after="60" w:line="290" w:lineRule="auto"/>
      </w:pPr>
      <w:r>
        <w:rPr>
          <w:color w:val="1F2937"/>
          <w:rtl/>
        </w:rPr>
        <w:t>سجل القرارات المعمارية موثقاً مع البديل المرفوض وسند كل قرار.</w:t>
      </w:r>
    </w:p>
    <w:p w14:paraId="659B25C8" w14:textId="77777777" w:rsidR="00B83B7A" w:rsidRDefault="00000000" w:rsidP="00FD7CAA">
      <w:pPr>
        <w:pStyle w:val="ListParagraph"/>
        <w:numPr>
          <w:ilvl w:val="0"/>
          <w:numId w:val="1"/>
        </w:numPr>
        <w:bidi/>
        <w:spacing w:before="30" w:after="60" w:line="290" w:lineRule="auto"/>
      </w:pPr>
      <w:r>
        <w:rPr>
          <w:color w:val="1F2937"/>
          <w:rtl/>
        </w:rPr>
        <w:t>نظام تكويد الوثائق، وسجل الوثائق والنماذج الرئيسي (113 مخرجاً).</w:t>
      </w:r>
    </w:p>
    <w:p w14:paraId="0C054A51" w14:textId="77777777" w:rsidR="00B83B7A" w:rsidRDefault="00000000" w:rsidP="00FD7CAA">
      <w:pPr>
        <w:pStyle w:val="Heading2"/>
        <w:bidi/>
        <w:spacing w:before="220" w:after="100"/>
      </w:pPr>
      <w:bookmarkStart w:id="3" w:name="_Toc237697016"/>
      <w:r>
        <w:rPr>
          <w:b/>
          <w:bCs/>
          <w:color w:val="2EA67A"/>
          <w:sz w:val="24"/>
          <w:szCs w:val="24"/>
          <w:rtl/>
        </w:rPr>
        <w:t>1.2 ما لا يغطيه</w:t>
      </w:r>
      <w:bookmarkEnd w:id="3"/>
    </w:p>
    <w:p w14:paraId="4200C50A" w14:textId="77777777" w:rsidR="00B83B7A" w:rsidRDefault="00000000" w:rsidP="00FD7CAA">
      <w:pPr>
        <w:pStyle w:val="ListParagraph"/>
        <w:numPr>
          <w:ilvl w:val="0"/>
          <w:numId w:val="1"/>
        </w:numPr>
        <w:bidi/>
        <w:spacing w:before="30" w:after="60" w:line="290" w:lineRule="auto"/>
      </w:pPr>
      <w:r>
        <w:rPr>
          <w:color w:val="1F2937"/>
          <w:rtl/>
        </w:rPr>
        <w:t>لا يتضمن هذا التقرير محتوى الإجراءات أو النماذج نفسها — تلك مخرجات المراحل 07 و08 و09.</w:t>
      </w:r>
    </w:p>
    <w:p w14:paraId="3293F2A4" w14:textId="77777777" w:rsidR="00B83B7A" w:rsidRDefault="00000000" w:rsidP="00FD7CAA">
      <w:pPr>
        <w:pStyle w:val="ListParagraph"/>
        <w:numPr>
          <w:ilvl w:val="0"/>
          <w:numId w:val="1"/>
        </w:numPr>
        <w:bidi/>
        <w:spacing w:before="30" w:after="60" w:line="290" w:lineRule="auto"/>
      </w:pPr>
      <w:r>
        <w:rPr>
          <w:color w:val="1F2937"/>
          <w:rtl/>
        </w:rPr>
        <w:t>لا يتضمن أي متطلب لا تسنده المادة المتاحة؛ وما بُني على عنوان فهرس فقط موسوم صراحةً.</w:t>
      </w:r>
    </w:p>
    <w:p w14:paraId="70D04788" w14:textId="77777777" w:rsidR="00B83B7A" w:rsidRDefault="00000000" w:rsidP="00FD7CAA">
      <w:pPr>
        <w:pStyle w:val="ListParagraph"/>
        <w:numPr>
          <w:ilvl w:val="0"/>
          <w:numId w:val="1"/>
        </w:numPr>
        <w:bidi/>
        <w:spacing w:before="30" w:after="60" w:line="290" w:lineRule="auto"/>
      </w:pPr>
      <w:r>
        <w:rPr>
          <w:color w:val="1F2937"/>
          <w:rtl/>
        </w:rPr>
        <w:t>لا يتناول ISO 10003 (تسوية النزاعات الخارجية) لعدم تضمينها في نطاق المشروع.</w:t>
      </w:r>
      <w:permStart w:id="1653409440" w:edGrp="everyone"/>
      <w:permEnd w:id="1653409440"/>
    </w:p>
    <w:p w14:paraId="015510F7" w14:textId="77777777" w:rsidR="00B83B7A" w:rsidRDefault="00000000" w:rsidP="00FD7CAA">
      <w:pPr>
        <w:pStyle w:val="Heading1"/>
        <w:pBdr>
          <w:bottom w:val="single" w:sz="12" w:space="6" w:color="C8A84B"/>
        </w:pBdr>
        <w:bidi/>
        <w:spacing w:before="320" w:after="160"/>
      </w:pPr>
      <w:bookmarkStart w:id="4" w:name="_Toc237697017"/>
      <w:r>
        <w:rPr>
          <w:b/>
          <w:bCs/>
          <w:color w:val="1A2E5E"/>
          <w:sz w:val="30"/>
          <w:szCs w:val="30"/>
          <w:rtl/>
        </w:rPr>
        <w:t>2. المواد المتاحة وحدودها</w:t>
      </w:r>
      <w:bookmarkEnd w:id="4"/>
    </w:p>
    <w:p w14:paraId="37787E37" w14:textId="77777777" w:rsidR="00B83B7A" w:rsidRDefault="00000000" w:rsidP="00FD7CAA">
      <w:pPr>
        <w:spacing w:before="60" w:after="120" w:line="300" w:lineRule="auto"/>
      </w:pPr>
      <w:r>
        <w:rPr>
          <w:color w:val="1F2937"/>
          <w:rtl/>
        </w:rPr>
        <w:t>الأمانة المنهجية تقتضي البدء بتوصيف دقيق لما بين أيدينا فعلاً. المواد المزوَّدة نسخ معاينة (iTeh Standard Preview) من المواصفات الأربع، وكل نسخة تتضمن الغلاف والفهرس والمقدمة والنطاق والتعريفات وأوائل البنود، ثم تتوقف.</w:t>
      </w:r>
    </w:p>
    <w:tbl>
      <w:tblPr>
        <w:bidiVisual/>
        <w:tblW w:w="9360" w:type="dxa"/>
        <w:tblBorders>
          <w:top w:val="single" w:sz="4" w:space="0" w:color="BFC7D2"/>
          <w:left w:val="single" w:sz="4" w:space="0" w:color="BFC7D2"/>
          <w:bottom w:val="single" w:sz="4" w:space="0" w:color="BFC7D2"/>
          <w:right w:val="single" w:sz="4" w:space="0" w:color="BFC7D2"/>
          <w:insideH w:val="single" w:sz="4" w:space="0" w:color="BFC7D2"/>
          <w:insideV w:val="single" w:sz="4" w:space="0" w:color="BFC7D2"/>
        </w:tblBorders>
        <w:tblCellMar>
          <w:left w:w="10" w:type="dxa"/>
          <w:right w:w="10" w:type="dxa"/>
        </w:tblCellMar>
        <w:tblLook w:val="0000" w:firstRow="0" w:lastRow="0" w:firstColumn="0" w:lastColumn="0" w:noHBand="0" w:noVBand="0"/>
      </w:tblPr>
      <w:tblGrid>
        <w:gridCol w:w="1600"/>
        <w:gridCol w:w="3400"/>
        <w:gridCol w:w="2200"/>
        <w:gridCol w:w="2160"/>
      </w:tblGrid>
      <w:tr w:rsidR="00B83B7A" w14:paraId="1EEE9F53" w14:textId="77777777">
        <w:trPr>
          <w:tblHeader/>
        </w:trPr>
        <w:tc>
          <w:tcPr>
            <w:tcW w:w="1600" w:type="dxa"/>
            <w:shd w:val="clear" w:color="auto" w:fill="1A2E5E"/>
            <w:tcMar>
              <w:top w:w="60" w:type="dxa"/>
              <w:left w:w="90" w:type="dxa"/>
              <w:bottom w:w="60" w:type="dxa"/>
              <w:right w:w="90" w:type="dxa"/>
            </w:tcMar>
            <w:vAlign w:val="center"/>
          </w:tcPr>
          <w:p w14:paraId="248EDD73" w14:textId="77777777" w:rsidR="00B83B7A" w:rsidRDefault="00000000" w:rsidP="00FD7CAA">
            <w:pPr>
              <w:spacing w:before="20" w:after="20" w:line="260" w:lineRule="auto"/>
            </w:pPr>
            <w:r>
              <w:rPr>
                <w:b/>
                <w:bCs/>
                <w:color w:val="FFFFFF"/>
                <w:sz w:val="19"/>
                <w:szCs w:val="19"/>
                <w:rtl/>
              </w:rPr>
              <w:t>المواصفة</w:t>
            </w:r>
          </w:p>
        </w:tc>
        <w:tc>
          <w:tcPr>
            <w:tcW w:w="3400" w:type="dxa"/>
            <w:shd w:val="clear" w:color="auto" w:fill="1A2E5E"/>
            <w:tcMar>
              <w:top w:w="60" w:type="dxa"/>
              <w:left w:w="90" w:type="dxa"/>
              <w:bottom w:w="60" w:type="dxa"/>
              <w:right w:w="90" w:type="dxa"/>
            </w:tcMar>
            <w:vAlign w:val="center"/>
          </w:tcPr>
          <w:p w14:paraId="17D23F13" w14:textId="77777777" w:rsidR="00B83B7A" w:rsidRDefault="00000000" w:rsidP="00FD7CAA">
            <w:pPr>
              <w:spacing w:before="20" w:after="20" w:line="260" w:lineRule="auto"/>
            </w:pPr>
            <w:r>
              <w:rPr>
                <w:b/>
                <w:bCs/>
                <w:color w:val="FFFFFF"/>
                <w:sz w:val="19"/>
                <w:szCs w:val="19"/>
                <w:rtl/>
              </w:rPr>
              <w:t>المتاح فعلياً</w:t>
            </w:r>
          </w:p>
        </w:tc>
        <w:tc>
          <w:tcPr>
            <w:tcW w:w="2200" w:type="dxa"/>
            <w:shd w:val="clear" w:color="auto" w:fill="1A2E5E"/>
            <w:tcMar>
              <w:top w:w="60" w:type="dxa"/>
              <w:left w:w="90" w:type="dxa"/>
              <w:bottom w:w="60" w:type="dxa"/>
              <w:right w:w="90" w:type="dxa"/>
            </w:tcMar>
            <w:vAlign w:val="center"/>
          </w:tcPr>
          <w:p w14:paraId="77CA7B83" w14:textId="77777777" w:rsidR="00B83B7A" w:rsidRDefault="00000000" w:rsidP="00FD7CAA">
            <w:pPr>
              <w:spacing w:before="20" w:after="20" w:line="260" w:lineRule="auto"/>
            </w:pPr>
            <w:r>
              <w:rPr>
                <w:b/>
                <w:bCs/>
                <w:color w:val="FFFFFF"/>
                <w:sz w:val="19"/>
                <w:szCs w:val="19"/>
                <w:rtl/>
              </w:rPr>
              <w:t>غير المتاح</w:t>
            </w:r>
          </w:p>
        </w:tc>
        <w:tc>
          <w:tcPr>
            <w:tcW w:w="2160" w:type="dxa"/>
            <w:shd w:val="clear" w:color="auto" w:fill="1A2E5E"/>
            <w:tcMar>
              <w:top w:w="60" w:type="dxa"/>
              <w:left w:w="90" w:type="dxa"/>
              <w:bottom w:w="60" w:type="dxa"/>
              <w:right w:w="90" w:type="dxa"/>
            </w:tcMar>
            <w:vAlign w:val="center"/>
          </w:tcPr>
          <w:p w14:paraId="2DF158F6" w14:textId="77777777" w:rsidR="00B83B7A" w:rsidRDefault="00000000" w:rsidP="00FD7CAA">
            <w:pPr>
              <w:spacing w:before="20" w:after="20" w:line="260" w:lineRule="auto"/>
            </w:pPr>
            <w:r>
              <w:rPr>
                <w:b/>
                <w:bCs/>
                <w:color w:val="FFFFFF"/>
                <w:sz w:val="19"/>
                <w:szCs w:val="19"/>
                <w:rtl/>
              </w:rPr>
              <w:t>أثر ذلك</w:t>
            </w:r>
          </w:p>
        </w:tc>
      </w:tr>
      <w:tr w:rsidR="00B83B7A" w14:paraId="5F55ACE7" w14:textId="77777777">
        <w:tc>
          <w:tcPr>
            <w:tcW w:w="1600" w:type="dxa"/>
            <w:tcMar>
              <w:top w:w="60" w:type="dxa"/>
              <w:left w:w="90" w:type="dxa"/>
              <w:bottom w:w="60" w:type="dxa"/>
              <w:right w:w="90" w:type="dxa"/>
            </w:tcMar>
            <w:vAlign w:val="center"/>
          </w:tcPr>
          <w:p w14:paraId="4362F158" w14:textId="77777777" w:rsidR="00B83B7A" w:rsidRDefault="00000000" w:rsidP="00FD7CAA">
            <w:pPr>
              <w:spacing w:before="20" w:after="20" w:line="260" w:lineRule="auto"/>
            </w:pPr>
            <w:r>
              <w:rPr>
                <w:b/>
                <w:bCs/>
                <w:color w:val="1F2937"/>
                <w:sz w:val="18"/>
                <w:szCs w:val="18"/>
                <w:rtl/>
              </w:rPr>
              <w:t>ISO 23592:2021</w:t>
            </w:r>
          </w:p>
        </w:tc>
        <w:tc>
          <w:tcPr>
            <w:tcW w:w="3400" w:type="dxa"/>
            <w:tcMar>
              <w:top w:w="60" w:type="dxa"/>
              <w:left w:w="90" w:type="dxa"/>
              <w:bottom w:w="60" w:type="dxa"/>
              <w:right w:w="90" w:type="dxa"/>
            </w:tcMar>
            <w:vAlign w:val="center"/>
          </w:tcPr>
          <w:p w14:paraId="45D18DAB" w14:textId="77777777" w:rsidR="00B83B7A" w:rsidRDefault="00000000" w:rsidP="00FD7CAA">
            <w:pPr>
              <w:spacing w:before="20" w:after="20" w:line="260" w:lineRule="auto"/>
            </w:pPr>
            <w:r>
              <w:rPr>
                <w:color w:val="1F2937"/>
                <w:sz w:val="18"/>
                <w:szCs w:val="18"/>
                <w:rtl/>
              </w:rPr>
              <w:t>الفهرس الكامل · المقدمة وهرم التميز (الشكل 1) · النطاق · 15 تعريفاً · بند 4 وسلسلة الأثر (الشكل 2) · بند 5 المبادئ السبعة · بند 6 النموذج (الشكل 3) · بند 7.1.1 كاملاً · بداية بند 7.1.2</w:t>
            </w:r>
          </w:p>
        </w:tc>
        <w:tc>
          <w:tcPr>
            <w:tcW w:w="2200" w:type="dxa"/>
            <w:tcMar>
              <w:top w:w="60" w:type="dxa"/>
              <w:left w:w="90" w:type="dxa"/>
              <w:bottom w:w="60" w:type="dxa"/>
              <w:right w:w="90" w:type="dxa"/>
            </w:tcMar>
            <w:vAlign w:val="center"/>
          </w:tcPr>
          <w:p w14:paraId="1334A4A7" w14:textId="77777777" w:rsidR="00B83B7A" w:rsidRDefault="00000000" w:rsidP="00FD7CAA">
            <w:pPr>
              <w:spacing w:before="20" w:after="20" w:line="260" w:lineRule="auto"/>
            </w:pPr>
            <w:r>
              <w:rPr>
                <w:color w:val="1F2937"/>
                <w:sz w:val="18"/>
                <w:szCs w:val="18"/>
                <w:rtl/>
              </w:rPr>
              <w:t>بقية بند 7.1.2 وبند 7.2 وبند 7.3 وبند 7.4 تفصيلياً (الصفحات 6–21)</w:t>
            </w:r>
          </w:p>
        </w:tc>
        <w:tc>
          <w:tcPr>
            <w:tcW w:w="2160" w:type="dxa"/>
            <w:tcMar>
              <w:top w:w="60" w:type="dxa"/>
              <w:left w:w="90" w:type="dxa"/>
              <w:bottom w:w="60" w:type="dxa"/>
              <w:right w:w="90" w:type="dxa"/>
            </w:tcMar>
            <w:vAlign w:val="center"/>
          </w:tcPr>
          <w:p w14:paraId="659D51BD" w14:textId="77777777" w:rsidR="00B83B7A" w:rsidRDefault="00000000" w:rsidP="00FD7CAA">
            <w:pPr>
              <w:spacing w:before="20" w:after="20" w:line="260" w:lineRule="auto"/>
            </w:pPr>
            <w:r>
              <w:rPr>
                <w:color w:val="1F2937"/>
                <w:sz w:val="18"/>
                <w:szCs w:val="18"/>
                <w:rtl/>
              </w:rPr>
              <w:t>العناصر الثمانية المتبقية من التسعة مبنية على عناوين الفهرس؛ صياغتها التفصيلية مقترح تشغيلي يحتاج تحققاً</w:t>
            </w:r>
          </w:p>
        </w:tc>
      </w:tr>
      <w:tr w:rsidR="00B83B7A" w14:paraId="10CDA139" w14:textId="77777777">
        <w:tc>
          <w:tcPr>
            <w:tcW w:w="1600" w:type="dxa"/>
            <w:shd w:val="clear" w:color="auto" w:fill="F2F4F7"/>
            <w:tcMar>
              <w:top w:w="60" w:type="dxa"/>
              <w:left w:w="90" w:type="dxa"/>
              <w:bottom w:w="60" w:type="dxa"/>
              <w:right w:w="90" w:type="dxa"/>
            </w:tcMar>
            <w:vAlign w:val="center"/>
          </w:tcPr>
          <w:p w14:paraId="74D713AC" w14:textId="77777777" w:rsidR="00B83B7A" w:rsidRDefault="00000000" w:rsidP="00FD7CAA">
            <w:pPr>
              <w:spacing w:before="20" w:after="20" w:line="260" w:lineRule="auto"/>
            </w:pPr>
            <w:r>
              <w:rPr>
                <w:b/>
                <w:bCs/>
                <w:color w:val="1F2937"/>
                <w:sz w:val="18"/>
                <w:szCs w:val="18"/>
                <w:rtl/>
              </w:rPr>
              <w:t>ISO 10001:2018</w:t>
            </w:r>
          </w:p>
        </w:tc>
        <w:tc>
          <w:tcPr>
            <w:tcW w:w="3400" w:type="dxa"/>
            <w:shd w:val="clear" w:color="auto" w:fill="F2F4F7"/>
            <w:tcMar>
              <w:top w:w="60" w:type="dxa"/>
              <w:left w:w="90" w:type="dxa"/>
              <w:bottom w:w="60" w:type="dxa"/>
              <w:right w:w="90" w:type="dxa"/>
            </w:tcMar>
            <w:vAlign w:val="center"/>
          </w:tcPr>
          <w:p w14:paraId="7A1AB40D" w14:textId="77777777" w:rsidR="00B83B7A" w:rsidRDefault="00000000" w:rsidP="00FD7CAA">
            <w:pPr>
              <w:spacing w:before="20" w:after="20" w:line="260" w:lineRule="auto"/>
            </w:pPr>
            <w:r>
              <w:rPr>
                <w:color w:val="1F2937"/>
                <w:sz w:val="18"/>
                <w:szCs w:val="18"/>
                <w:rtl/>
              </w:rPr>
              <w:t>الفهرس الكامل بما فيه الملاحق A–I · المقدمة 0.1–0.3 · النطاق · 9 تعريفات · البنود 4.1–4.13 كاملة · بندان من بند 5.1</w:t>
            </w:r>
          </w:p>
        </w:tc>
        <w:tc>
          <w:tcPr>
            <w:tcW w:w="2200" w:type="dxa"/>
            <w:shd w:val="clear" w:color="auto" w:fill="F2F4F7"/>
            <w:tcMar>
              <w:top w:w="60" w:type="dxa"/>
              <w:left w:w="90" w:type="dxa"/>
              <w:bottom w:w="60" w:type="dxa"/>
              <w:right w:w="90" w:type="dxa"/>
            </w:tcMar>
            <w:vAlign w:val="center"/>
          </w:tcPr>
          <w:p w14:paraId="6D7A5F9D" w14:textId="77777777" w:rsidR="00B83B7A" w:rsidRDefault="00000000" w:rsidP="00FD7CAA">
            <w:pPr>
              <w:spacing w:before="20" w:after="20" w:line="260" w:lineRule="auto"/>
            </w:pPr>
            <w:r>
              <w:rPr>
                <w:color w:val="1F2937"/>
                <w:sz w:val="18"/>
                <w:szCs w:val="18"/>
                <w:rtl/>
              </w:rPr>
              <w:t>بند 5.2 وبند 5.3 وبند 6 وبند 7 وبند 8 كاملة + محتوى الملاحق</w:t>
            </w:r>
          </w:p>
        </w:tc>
        <w:tc>
          <w:tcPr>
            <w:tcW w:w="2160" w:type="dxa"/>
            <w:shd w:val="clear" w:color="auto" w:fill="F2F4F7"/>
            <w:tcMar>
              <w:top w:w="60" w:type="dxa"/>
              <w:left w:w="90" w:type="dxa"/>
              <w:bottom w:w="60" w:type="dxa"/>
              <w:right w:w="90" w:type="dxa"/>
            </w:tcMar>
            <w:vAlign w:val="center"/>
          </w:tcPr>
          <w:p w14:paraId="0AB304D9" w14:textId="77777777" w:rsidR="00B83B7A" w:rsidRDefault="00000000" w:rsidP="00FD7CAA">
            <w:pPr>
              <w:spacing w:before="20" w:after="20" w:line="260" w:lineRule="auto"/>
            </w:pPr>
            <w:r>
              <w:rPr>
                <w:color w:val="1F2937"/>
                <w:sz w:val="18"/>
                <w:szCs w:val="18"/>
                <w:rtl/>
              </w:rPr>
              <w:t>بنية وحدة الالتزامات مبنية على عناوين الفهرس المفصّلة (البنود 6.1–6.8 والبنود 8.1–8.5)</w:t>
            </w:r>
          </w:p>
        </w:tc>
      </w:tr>
      <w:tr w:rsidR="00B83B7A" w14:paraId="47E1CFFD" w14:textId="77777777">
        <w:tc>
          <w:tcPr>
            <w:tcW w:w="1600" w:type="dxa"/>
            <w:tcMar>
              <w:top w:w="60" w:type="dxa"/>
              <w:left w:w="90" w:type="dxa"/>
              <w:bottom w:w="60" w:type="dxa"/>
              <w:right w:w="90" w:type="dxa"/>
            </w:tcMar>
            <w:vAlign w:val="center"/>
          </w:tcPr>
          <w:p w14:paraId="3BAEB783" w14:textId="77777777" w:rsidR="00B83B7A" w:rsidRDefault="00000000" w:rsidP="00FD7CAA">
            <w:pPr>
              <w:spacing w:before="20" w:after="20" w:line="260" w:lineRule="auto"/>
            </w:pPr>
            <w:r>
              <w:rPr>
                <w:b/>
                <w:bCs/>
                <w:color w:val="1F2937"/>
                <w:sz w:val="18"/>
                <w:szCs w:val="18"/>
                <w:rtl/>
              </w:rPr>
              <w:t>ISO 10002:2018</w:t>
            </w:r>
          </w:p>
        </w:tc>
        <w:tc>
          <w:tcPr>
            <w:tcW w:w="3400" w:type="dxa"/>
            <w:tcMar>
              <w:top w:w="60" w:type="dxa"/>
              <w:left w:w="90" w:type="dxa"/>
              <w:bottom w:w="60" w:type="dxa"/>
              <w:right w:w="90" w:type="dxa"/>
            </w:tcMar>
            <w:vAlign w:val="center"/>
          </w:tcPr>
          <w:p w14:paraId="38C2F215" w14:textId="77777777" w:rsidR="00B83B7A" w:rsidRDefault="00000000" w:rsidP="00FD7CAA">
            <w:pPr>
              <w:spacing w:before="20" w:after="20" w:line="260" w:lineRule="auto"/>
            </w:pPr>
            <w:r>
              <w:rPr>
                <w:color w:val="1F2937"/>
                <w:sz w:val="18"/>
                <w:szCs w:val="18"/>
                <w:rtl/>
              </w:rPr>
              <w:t>الفهرس الكامل بما فيه الملاحق A–J · المقدمة 0.1–0.3 · النطاق · 8 تعريفات · البنود 4.1–4.15 · البنود 5.1–5.4.1</w:t>
            </w:r>
          </w:p>
        </w:tc>
        <w:tc>
          <w:tcPr>
            <w:tcW w:w="2200" w:type="dxa"/>
            <w:tcMar>
              <w:top w:w="60" w:type="dxa"/>
              <w:left w:w="90" w:type="dxa"/>
              <w:bottom w:w="60" w:type="dxa"/>
              <w:right w:w="90" w:type="dxa"/>
            </w:tcMar>
            <w:vAlign w:val="center"/>
          </w:tcPr>
          <w:p w14:paraId="29CDF323" w14:textId="77777777" w:rsidR="00B83B7A" w:rsidRDefault="00000000" w:rsidP="00FD7CAA">
            <w:pPr>
              <w:spacing w:before="20" w:after="20" w:line="260" w:lineRule="auto"/>
            </w:pPr>
            <w:r>
              <w:rPr>
                <w:color w:val="1F2937"/>
                <w:sz w:val="18"/>
                <w:szCs w:val="18"/>
                <w:rtl/>
              </w:rPr>
              <w:t>بقية بند 5.4 وبند 6 وبند 7 وبند 8 + محتوى الملاحق</w:t>
            </w:r>
          </w:p>
        </w:tc>
        <w:tc>
          <w:tcPr>
            <w:tcW w:w="2160" w:type="dxa"/>
            <w:tcMar>
              <w:top w:w="60" w:type="dxa"/>
              <w:left w:w="90" w:type="dxa"/>
              <w:bottom w:w="60" w:type="dxa"/>
              <w:right w:w="90" w:type="dxa"/>
            </w:tcMar>
            <w:vAlign w:val="center"/>
          </w:tcPr>
          <w:p w14:paraId="5CF54195" w14:textId="77777777" w:rsidR="00B83B7A" w:rsidRDefault="00000000" w:rsidP="00FD7CAA">
            <w:pPr>
              <w:spacing w:before="20" w:after="20" w:line="260" w:lineRule="auto"/>
            </w:pPr>
            <w:r>
              <w:rPr>
                <w:color w:val="1F2937"/>
                <w:sz w:val="18"/>
                <w:szCs w:val="18"/>
                <w:rtl/>
              </w:rPr>
              <w:t>دورة الشكوى مبنية على عناوين البنود 7.1–7.9 وهي مفصّلة بدرجة كافية لتصميم العملية</w:t>
            </w:r>
          </w:p>
        </w:tc>
      </w:tr>
      <w:tr w:rsidR="00B83B7A" w14:paraId="19C67F7C" w14:textId="77777777">
        <w:tc>
          <w:tcPr>
            <w:tcW w:w="1600" w:type="dxa"/>
            <w:shd w:val="clear" w:color="auto" w:fill="F2F4F7"/>
            <w:tcMar>
              <w:top w:w="60" w:type="dxa"/>
              <w:left w:w="90" w:type="dxa"/>
              <w:bottom w:w="60" w:type="dxa"/>
              <w:right w:w="90" w:type="dxa"/>
            </w:tcMar>
            <w:vAlign w:val="center"/>
          </w:tcPr>
          <w:p w14:paraId="3CF4F51A" w14:textId="77777777" w:rsidR="00B83B7A" w:rsidRDefault="00000000" w:rsidP="00FD7CAA">
            <w:pPr>
              <w:spacing w:before="20" w:after="20" w:line="260" w:lineRule="auto"/>
            </w:pPr>
            <w:r>
              <w:rPr>
                <w:b/>
                <w:bCs/>
                <w:color w:val="1F2937"/>
                <w:sz w:val="18"/>
                <w:szCs w:val="18"/>
                <w:rtl/>
              </w:rPr>
              <w:t>ISO 10004:2018</w:t>
            </w:r>
          </w:p>
        </w:tc>
        <w:tc>
          <w:tcPr>
            <w:tcW w:w="3400" w:type="dxa"/>
            <w:shd w:val="clear" w:color="auto" w:fill="F2F4F7"/>
            <w:tcMar>
              <w:top w:w="60" w:type="dxa"/>
              <w:left w:w="90" w:type="dxa"/>
              <w:bottom w:w="60" w:type="dxa"/>
              <w:right w:w="90" w:type="dxa"/>
            </w:tcMar>
            <w:vAlign w:val="center"/>
          </w:tcPr>
          <w:p w14:paraId="1C6BB845" w14:textId="77777777" w:rsidR="00B83B7A" w:rsidRDefault="00000000" w:rsidP="00FD7CAA">
            <w:pPr>
              <w:spacing w:before="20" w:after="20" w:line="260" w:lineRule="auto"/>
            </w:pPr>
            <w:r>
              <w:rPr>
                <w:color w:val="1F2937"/>
                <w:sz w:val="18"/>
                <w:szCs w:val="18"/>
                <w:rtl/>
              </w:rPr>
              <w:t>الفهرس الكامل حتى المستوى الثالث + الملاحق A–F · المقدمة 0.1–0.4 · النطاق · 7 تعريفات · البنود 4.1–4.3.14 كاملة · بند من بند 5.1</w:t>
            </w:r>
          </w:p>
        </w:tc>
        <w:tc>
          <w:tcPr>
            <w:tcW w:w="2200" w:type="dxa"/>
            <w:shd w:val="clear" w:color="auto" w:fill="F2F4F7"/>
            <w:tcMar>
              <w:top w:w="60" w:type="dxa"/>
              <w:left w:w="90" w:type="dxa"/>
              <w:bottom w:w="60" w:type="dxa"/>
              <w:right w:w="90" w:type="dxa"/>
            </w:tcMar>
            <w:vAlign w:val="center"/>
          </w:tcPr>
          <w:p w14:paraId="6B88F007" w14:textId="77777777" w:rsidR="00B83B7A" w:rsidRDefault="00000000" w:rsidP="00FD7CAA">
            <w:pPr>
              <w:spacing w:before="20" w:after="20" w:line="260" w:lineRule="auto"/>
            </w:pPr>
            <w:r>
              <w:rPr>
                <w:color w:val="1F2937"/>
                <w:sz w:val="18"/>
                <w:szCs w:val="18"/>
                <w:rtl/>
              </w:rPr>
              <w:t>بند 5.2 وبند 6 وبند 7 وبند 8 + محتوى الملاحق</w:t>
            </w:r>
          </w:p>
        </w:tc>
        <w:tc>
          <w:tcPr>
            <w:tcW w:w="2160" w:type="dxa"/>
            <w:shd w:val="clear" w:color="auto" w:fill="F2F4F7"/>
            <w:tcMar>
              <w:top w:w="60" w:type="dxa"/>
              <w:left w:w="90" w:type="dxa"/>
              <w:bottom w:w="60" w:type="dxa"/>
              <w:right w:w="90" w:type="dxa"/>
            </w:tcMar>
            <w:vAlign w:val="center"/>
          </w:tcPr>
          <w:p w14:paraId="7F6D28E3" w14:textId="77777777" w:rsidR="00B83B7A" w:rsidRDefault="00000000" w:rsidP="00FD7CAA">
            <w:pPr>
              <w:spacing w:before="20" w:after="20" w:line="260" w:lineRule="auto"/>
            </w:pPr>
            <w:r>
              <w:rPr>
                <w:color w:val="1F2937"/>
                <w:sz w:val="18"/>
                <w:szCs w:val="18"/>
                <w:rtl/>
              </w:rPr>
              <w:t>الفهرس هنا هو الأكثر تفصيلاً بين الأربعة، ما يجعل بنية القياس الأوثق سنداً</w:t>
            </w:r>
          </w:p>
        </w:tc>
      </w:tr>
    </w:tbl>
    <w:p w14:paraId="6F1564A0" w14:textId="77777777" w:rsidR="00B83B7A" w:rsidRDefault="00B83B7A" w:rsidP="00FD7CAA">
      <w:pPr>
        <w:spacing w:after="200"/>
      </w:pPr>
    </w:p>
    <w:tbl>
      <w:tblPr>
        <w:bidiVisual/>
        <w:tblW w:w="9360" w:type="dxa"/>
        <w:tblBorders>
          <w:top w:val="single" w:sz="2" w:space="0" w:color="C8A84B"/>
          <w:left w:val="single" w:sz="18" w:space="0" w:color="C8A84B"/>
          <w:bottom w:val="single" w:sz="2" w:space="0" w:color="C8A84B"/>
          <w:right w:val="single" w:sz="18" w:space="0" w:color="C8A84B"/>
        </w:tblBorders>
        <w:tblCellMar>
          <w:left w:w="10" w:type="dxa"/>
          <w:right w:w="10" w:type="dxa"/>
        </w:tblCellMar>
        <w:tblLook w:val="0000" w:firstRow="0" w:lastRow="0" w:firstColumn="0" w:lastColumn="0" w:noHBand="0" w:noVBand="0"/>
      </w:tblPr>
      <w:tblGrid>
        <w:gridCol w:w="9360"/>
      </w:tblGrid>
      <w:tr w:rsidR="00B83B7A" w14:paraId="2D936EEE" w14:textId="77777777">
        <w:tc>
          <w:tcPr>
            <w:tcW w:w="9360" w:type="dxa"/>
            <w:shd w:val="clear" w:color="auto" w:fill="FDF6E3"/>
            <w:tcMar>
              <w:top w:w="140" w:type="dxa"/>
              <w:left w:w="160" w:type="dxa"/>
              <w:bottom w:w="140" w:type="dxa"/>
              <w:right w:w="160" w:type="dxa"/>
            </w:tcMar>
          </w:tcPr>
          <w:p w14:paraId="22C25140" w14:textId="77777777" w:rsidR="00B83B7A" w:rsidRDefault="00000000" w:rsidP="00FD7CAA">
            <w:pPr>
              <w:spacing w:after="60"/>
            </w:pPr>
            <w:r>
              <w:rPr>
                <w:b/>
                <w:bCs/>
                <w:color w:val="C8A84B"/>
                <w:sz w:val="21"/>
                <w:szCs w:val="21"/>
                <w:rtl/>
              </w:rPr>
              <w:t>ما يعنيه هذا عملياً</w:t>
            </w:r>
          </w:p>
          <w:p w14:paraId="13B3D94C" w14:textId="77777777" w:rsidR="00B83B7A" w:rsidRDefault="00000000" w:rsidP="00FD7CAA">
            <w:pPr>
              <w:spacing w:after="50" w:line="290" w:lineRule="auto"/>
            </w:pPr>
            <w:r>
              <w:rPr>
                <w:color w:val="1F2937"/>
                <w:sz w:val="20"/>
                <w:szCs w:val="20"/>
                <w:rtl/>
              </w:rPr>
              <w:t>بنية النظام (المجالات، العمليات، تسلسل الخطوات، أنواع المخرجات) مستمدة من مصدر موثوق: فهارس المواصفات الرسمية وتعريفاتها ومقدماتها ومبادئها — وهي أجزاء متاحة بنصها الكامل.</w:t>
            </w:r>
          </w:p>
          <w:p w14:paraId="75A3F24D" w14:textId="77777777" w:rsidR="00B83B7A" w:rsidRDefault="00000000" w:rsidP="00FD7CAA">
            <w:pPr>
              <w:spacing w:after="50" w:line="290" w:lineRule="auto"/>
            </w:pPr>
            <w:r>
              <w:rPr>
                <w:color w:val="1F2937"/>
                <w:sz w:val="20"/>
                <w:szCs w:val="20"/>
                <w:rtl/>
              </w:rPr>
              <w:lastRenderedPageBreak/>
              <w:t>أما الصياغة التفصيلية لبنود لم يُتَح نصها فهي مقترح مهني قابل للتطبيق، وليست اقتباساً من المواصفة. وقد جُمعت كل هذه المواضع في «سجل التحقق» ضمن خطة المشروع لمراجعتها مقابل النص الكامل قبل الإصدار التجاري.</w:t>
            </w:r>
          </w:p>
        </w:tc>
      </w:tr>
    </w:tbl>
    <w:p w14:paraId="0C137D27" w14:textId="77777777" w:rsidR="00B83B7A" w:rsidRDefault="00B83B7A" w:rsidP="00FD7CAA">
      <w:pPr>
        <w:spacing w:after="200"/>
      </w:pPr>
    </w:p>
    <w:p w14:paraId="62B4E8BA" w14:textId="77777777" w:rsidR="00B83B7A" w:rsidRDefault="00000000" w:rsidP="00FD7CAA">
      <w:pPr>
        <w:pStyle w:val="Heading1"/>
        <w:pBdr>
          <w:bottom w:val="single" w:sz="12" w:space="6" w:color="C8A84B"/>
        </w:pBdr>
        <w:bidi/>
        <w:spacing w:before="320" w:after="160"/>
      </w:pPr>
      <w:bookmarkStart w:id="5" w:name="_Toc237697018"/>
      <w:r>
        <w:rPr>
          <w:b/>
          <w:bCs/>
          <w:color w:val="1A2E5E"/>
          <w:sz w:val="30"/>
          <w:szCs w:val="30"/>
          <w:rtl/>
        </w:rPr>
        <w:t>3. تحليل المواصفات الأربع</w:t>
      </w:r>
      <w:bookmarkEnd w:id="5"/>
    </w:p>
    <w:p w14:paraId="5151242D" w14:textId="77777777" w:rsidR="00B83B7A" w:rsidRDefault="00000000" w:rsidP="00FD7CAA">
      <w:pPr>
        <w:pStyle w:val="Heading2"/>
        <w:bidi/>
        <w:spacing w:before="220" w:after="100"/>
      </w:pPr>
      <w:bookmarkStart w:id="6" w:name="_Toc237697019"/>
      <w:r>
        <w:rPr>
          <w:b/>
          <w:bCs/>
          <w:color w:val="2EA67A"/>
          <w:sz w:val="24"/>
          <w:szCs w:val="24"/>
          <w:rtl/>
        </w:rPr>
        <w:t>3.1 ISO 23592:2021 — التميز في الخدمات: المبادئ والنموذج</w:t>
      </w:r>
      <w:bookmarkEnd w:id="6"/>
    </w:p>
    <w:p w14:paraId="30E5AECF" w14:textId="77777777" w:rsidR="00B83B7A" w:rsidRDefault="00000000" w:rsidP="00FD7CAA">
      <w:pPr>
        <w:spacing w:before="60" w:after="120" w:line="300" w:lineRule="auto"/>
      </w:pPr>
      <w:r>
        <w:rPr>
          <w:color w:val="1F2937"/>
          <w:rtl/>
        </w:rPr>
        <w:t>هذه المواصفة ليست مواصفة عملية بل نموذج قدرات. فهي تعرّف «التميز في الخدمات» بأنه قدرات المنظمة على تقديم خدمات متميزة باستمرار، وتبني نموذجاً من أربعة أبعاد وتسعة عناصر تدور حول هدف مركزي واحد هو تحقيق إبهار المستفيد بشكل دائم. ولا يوجد فيها عمود فقري تشغيلي على غرار «تخطيط ← تشغيل ← مراجعة» كما في عائلة 10001/10002/10004.</w:t>
      </w:r>
    </w:p>
    <w:p w14:paraId="76701A94" w14:textId="77777777" w:rsidR="00B83B7A" w:rsidRDefault="00000000" w:rsidP="00FD7CAA">
      <w:pPr>
        <w:spacing w:before="60" w:after="120" w:line="300" w:lineRule="auto"/>
      </w:pPr>
      <w:r>
        <w:rPr>
          <w:color w:val="1F2937"/>
          <w:rtl/>
        </w:rPr>
        <w:t>العنصر الأهم لأغراض المعمارية هو هرم التميز الخدمي المكوّن من أربعة مستويات: العرض الخدمي الأساسي (المستوى 1)، وإدارة التغذية الراجعة (المستوى 2)، وهما يقودان إلى رضا المستفيد؛ ثم تقديم الخدمة المتميزة فردياً (المستوى 3)، وتقديم الخدمة المتميزة بشكل مفاجئ (المستوى 4)، وهما يقودان إلى الإبهار. وتنص المقدمة صراحةً على أن المستويين الأول والثاني موصوفان في مواصفات دولية مثل ISO 9001 وISO 10002 وISO/IEC 20000-1.</w:t>
      </w:r>
    </w:p>
    <w:tbl>
      <w:tblPr>
        <w:bidiVisual/>
        <w:tblW w:w="9360" w:type="dxa"/>
        <w:tblBorders>
          <w:top w:val="single" w:sz="2" w:space="0" w:color="1A2E5E"/>
          <w:left w:val="single" w:sz="18" w:space="0" w:color="1A2E5E"/>
          <w:bottom w:val="single" w:sz="2" w:space="0" w:color="1A2E5E"/>
          <w:right w:val="single" w:sz="18" w:space="0" w:color="1A2E5E"/>
        </w:tblBorders>
        <w:tblCellMar>
          <w:left w:w="10" w:type="dxa"/>
          <w:right w:w="10" w:type="dxa"/>
        </w:tblCellMar>
        <w:tblLook w:val="0000" w:firstRow="0" w:lastRow="0" w:firstColumn="0" w:lastColumn="0" w:noHBand="0" w:noVBand="0"/>
      </w:tblPr>
      <w:tblGrid>
        <w:gridCol w:w="9360"/>
      </w:tblGrid>
      <w:tr w:rsidR="00B83B7A" w14:paraId="7A1AA3CC" w14:textId="77777777">
        <w:tc>
          <w:tcPr>
            <w:tcW w:w="9360" w:type="dxa"/>
            <w:shd w:val="clear" w:color="auto" w:fill="EAF0F7"/>
            <w:tcMar>
              <w:top w:w="140" w:type="dxa"/>
              <w:left w:w="160" w:type="dxa"/>
              <w:bottom w:w="140" w:type="dxa"/>
              <w:right w:w="160" w:type="dxa"/>
            </w:tcMar>
          </w:tcPr>
          <w:p w14:paraId="45B8A8BC" w14:textId="77777777" w:rsidR="00B83B7A" w:rsidRDefault="00000000" w:rsidP="00FD7CAA">
            <w:pPr>
              <w:spacing w:after="60"/>
            </w:pPr>
            <w:r>
              <w:rPr>
                <w:b/>
                <w:bCs/>
                <w:color w:val="1A2E5E"/>
                <w:sz w:val="21"/>
                <w:szCs w:val="21"/>
                <w:rtl/>
              </w:rPr>
              <w:t>الاكتشاف المعماري الأول</w:t>
            </w:r>
          </w:p>
          <w:p w14:paraId="582E0FA2" w14:textId="77777777" w:rsidR="00B83B7A" w:rsidRDefault="00000000" w:rsidP="00FD7CAA">
            <w:pPr>
              <w:spacing w:after="50" w:line="290" w:lineRule="auto"/>
            </w:pPr>
            <w:r>
              <w:rPr>
                <w:color w:val="1F2937"/>
                <w:sz w:val="20"/>
                <w:szCs w:val="20"/>
                <w:rtl/>
              </w:rPr>
              <w:t>ISO 23592 لا يقف بجوار ISO 10002 كمرجعية موازية، بل يضع إدارة الشكاوى والتغذية الراجعة داخل نموذجه ذاته كطبقة أساس (المستوى 2). وهذا هو أقوى سند نصي لقرار بناء «نواة + وحدات» بدلاً من أربعة أنظمة منفصلة: التكامل هنا منصوص عليه لا مُفترض.</w:t>
            </w:r>
          </w:p>
        </w:tc>
      </w:tr>
    </w:tbl>
    <w:p w14:paraId="6B0AC32A" w14:textId="77777777" w:rsidR="00B83B7A" w:rsidRDefault="00000000" w:rsidP="00FD7CAA">
      <w:pPr>
        <w:spacing w:before="60" w:after="120" w:line="300" w:lineRule="auto"/>
      </w:pPr>
      <w:r>
        <w:rPr>
          <w:color w:val="1F2937"/>
          <w:rtl/>
        </w:rPr>
        <w:t>كما تقدّم المواصفة في بند 4 سلسلة أثر سببية: تطبيق التميز ← خدمة متميزة ← تجربة استثنائية ← إبهار المستفيد ← ولاء ← نتائج مالية وغير مالية أعلى، ضمن حلقة تحسين مستمر. وهذه السلسلة هي المنطق الذي تُبنى عليه اللوحة التنفيذية لاحقاً: كل مؤشر يجب أن يقع على حلقة منها، وإلا فهو مؤشر بلا موقع في النموذج.</w:t>
      </w:r>
    </w:p>
    <w:p w14:paraId="16EE1E6B" w14:textId="77777777" w:rsidR="00B83B7A" w:rsidRDefault="00000000" w:rsidP="00FD7CAA">
      <w:pPr>
        <w:spacing w:before="60" w:after="120" w:line="300" w:lineRule="auto"/>
      </w:pPr>
      <w:r>
        <w:rPr>
          <w:color w:val="1F2937"/>
          <w:rtl/>
        </w:rPr>
        <w:t>ملاحظة صياغية مهمة: تستخدم المواصفة صيغة "shall" في بعض المواضع (مثل بند 7.1.1 بشأن تعريف الرؤية والرسالة والاستراتيجية)، ومع ذلك فهي ليست مواصفة متطلبات نظام إداري ذات هيكل موحّد قابلة للشهادة. وهذا التمييز يجب أن يظل واضحاً في كل مواد التسويق.</w:t>
      </w:r>
    </w:p>
    <w:p w14:paraId="4811A199" w14:textId="77777777" w:rsidR="00B83B7A" w:rsidRDefault="00000000" w:rsidP="00FD7CAA">
      <w:pPr>
        <w:pStyle w:val="Heading2"/>
        <w:bidi/>
        <w:spacing w:before="220" w:after="100"/>
      </w:pPr>
      <w:bookmarkStart w:id="7" w:name="_Toc237697020"/>
      <w:r>
        <w:rPr>
          <w:b/>
          <w:bCs/>
          <w:color w:val="2EA67A"/>
          <w:sz w:val="24"/>
          <w:szCs w:val="24"/>
          <w:rtl/>
        </w:rPr>
        <w:t>3.2 ISO 10001:2018 — مدونات سلوك رضا العميل</w:t>
      </w:r>
      <w:bookmarkEnd w:id="7"/>
    </w:p>
    <w:p w14:paraId="6771434C" w14:textId="77777777" w:rsidR="00B83B7A" w:rsidRDefault="00000000" w:rsidP="00FD7CAA">
      <w:pPr>
        <w:spacing w:before="60" w:after="120" w:line="300" w:lineRule="auto"/>
      </w:pPr>
      <w:r>
        <w:rPr>
          <w:color w:val="1F2937"/>
          <w:rtl/>
        </w:rPr>
        <w:t>تعرّف المواصفة «المدونة» بأنها وعود تقدمها المنظمة للمستفيدين بشأن سلوكها بهدف تعزيز الرضا، وما يرتبط بها من أحكام. وتنص المقدمة 0.1 على أن المدونة جزء من منهج فعّال لإدارة الشكاوى عبر ثلاثة مسارات: منع الشكاوى بالمدونة، والمعالجة الداخلية (ISO 10002)، والتسوية الخارجية (ISO 10003).</w:t>
      </w:r>
    </w:p>
    <w:p w14:paraId="7F2F96D8" w14:textId="77777777" w:rsidR="00B83B7A" w:rsidRDefault="00000000" w:rsidP="00FD7CAA">
      <w:pPr>
        <w:spacing w:before="60" w:after="120" w:line="300" w:lineRule="auto"/>
      </w:pPr>
      <w:r>
        <w:rPr>
          <w:color w:val="1F2937"/>
          <w:rtl/>
        </w:rPr>
        <w:t>بنية المواصفة: اثنا عشر مبدأً توجيهياً (بند 4)، ثم إطار المدونة (بند 5: السياق والإرساء والتكامل)، ثم التخطيط والتصميم والتطوير (بند 6 بثمانية بنود فرعية: الأهداف، جمع المعلومات، مدخلات الأطراف المعنية، إعداد المدونة، مؤشرات الأداء، الإجراءات، خطة التواصل، الموارد)، ثم التطبيق (بند 7)، ثم الصيانة والتحسين (بند 8 بخمسة بنود).</w:t>
      </w:r>
    </w:p>
    <w:p w14:paraId="5FBACD4F" w14:textId="77777777" w:rsidR="00B83B7A" w:rsidRDefault="00000000" w:rsidP="00FD7CAA">
      <w:pPr>
        <w:spacing w:before="60" w:after="120" w:line="300" w:lineRule="auto"/>
      </w:pPr>
      <w:r>
        <w:rPr>
          <w:color w:val="1F2937"/>
          <w:rtl/>
        </w:rPr>
        <w:t>الترجمة التجارية المعتمدة لهذه المواصفة في السياق الحكومي السعودي هي «ميثاق التزامات المستفيد» — وهو مصطلح مفهوم لدى الجهات الخدمية، ويحمل المعنى ذاته دون إرباك مصطلح «مدونة سلوك» الذي يُفهم عادةً كمدونة سلوك موظفين.</w:t>
      </w:r>
    </w:p>
    <w:p w14:paraId="1C633ED2" w14:textId="77777777" w:rsidR="00B83B7A" w:rsidRDefault="00000000" w:rsidP="00FD7CAA">
      <w:pPr>
        <w:pStyle w:val="Heading2"/>
        <w:bidi/>
        <w:spacing w:before="220" w:after="100"/>
      </w:pPr>
      <w:bookmarkStart w:id="8" w:name="_Toc237697021"/>
      <w:r>
        <w:rPr>
          <w:b/>
          <w:bCs/>
          <w:color w:val="2EA67A"/>
          <w:sz w:val="24"/>
          <w:szCs w:val="24"/>
          <w:rtl/>
        </w:rPr>
        <w:t>3.3 ISO 10002:2018 — معالجة الشكاوى</w:t>
      </w:r>
      <w:bookmarkEnd w:id="8"/>
    </w:p>
    <w:p w14:paraId="266DC014" w14:textId="77777777" w:rsidR="00B83B7A" w:rsidRDefault="00000000" w:rsidP="00FD7CAA">
      <w:pPr>
        <w:spacing w:before="60" w:after="120" w:line="300" w:lineRule="auto"/>
      </w:pPr>
      <w:r>
        <w:rPr>
          <w:color w:val="1F2937"/>
          <w:rtl/>
        </w:rPr>
        <w:t>هي أكثر المواصفات الأربع تفصيلاً على مستوى العملية. تبدأ بأربعة عشر مبدأً توجيهياً (بند 4) تضيف على قائمة 10001 مبدأين خاصين: الموضوعية (بند 4.7) ومجانية الوصول إلى عملية الشكاوى (بند 4.8). ثم إطار المعالجة (بند 5: السياق، القيادة والالتزام، السياسة، المسؤولية والصلاحية)، ثم التخطيط والتصميم (بند 6)، ثم التشغيل (بند 7) بتسع خطوات متسلسلة: التواصل، الاستلام، التتبع، الإشعار بالاستلام، التقييم الأولي، التحقيق، الرد، إبلاغ القرار، الإغلاق. ثم الصيانة والتحسين (بند 8) بسبعة بنود تشمل التدقيق ومراجعة الإدارة.</w:t>
      </w:r>
    </w:p>
    <w:p w14:paraId="5B6E852C" w14:textId="77777777" w:rsidR="00B83B7A" w:rsidRDefault="00000000" w:rsidP="00FD7CAA">
      <w:pPr>
        <w:spacing w:before="60" w:after="120" w:line="300" w:lineRule="auto"/>
      </w:pPr>
      <w:r>
        <w:rPr>
          <w:color w:val="1F2937"/>
          <w:rtl/>
        </w:rPr>
        <w:t>كما تحتوي على عشرة ملاحق إرشادية شديدة النفعية لبناء الأدوات: نموذج لمقدّم الشكوى، مخطط سير العملية، نموذج المتابعة، أمثلة الردود، مخطط التصعيد، المراقبة المستمرة، والتدقيق. وهذه الملاحق تحدد بدقة أنواع النماذج التي يجب أن تحتويها وحدة الشكاوى.</w:t>
      </w:r>
    </w:p>
    <w:tbl>
      <w:tblPr>
        <w:bidiVisual/>
        <w:tblW w:w="9360" w:type="dxa"/>
        <w:tblBorders>
          <w:top w:val="single" w:sz="2" w:space="0" w:color="C8A84B"/>
          <w:left w:val="single" w:sz="18" w:space="0" w:color="C8A84B"/>
          <w:bottom w:val="single" w:sz="2" w:space="0" w:color="C8A84B"/>
          <w:right w:val="single" w:sz="18" w:space="0" w:color="C8A84B"/>
        </w:tblBorders>
        <w:tblCellMar>
          <w:left w:w="10" w:type="dxa"/>
          <w:right w:w="10" w:type="dxa"/>
        </w:tblCellMar>
        <w:tblLook w:val="0000" w:firstRow="0" w:lastRow="0" w:firstColumn="0" w:lastColumn="0" w:noHBand="0" w:noVBand="0"/>
      </w:tblPr>
      <w:tblGrid>
        <w:gridCol w:w="9360"/>
      </w:tblGrid>
      <w:tr w:rsidR="00B83B7A" w14:paraId="0EE8FB32" w14:textId="77777777">
        <w:tc>
          <w:tcPr>
            <w:tcW w:w="9360" w:type="dxa"/>
            <w:shd w:val="clear" w:color="auto" w:fill="FDF6E3"/>
            <w:tcMar>
              <w:top w:w="140" w:type="dxa"/>
              <w:left w:w="160" w:type="dxa"/>
              <w:bottom w:w="140" w:type="dxa"/>
              <w:right w:w="160" w:type="dxa"/>
            </w:tcMar>
          </w:tcPr>
          <w:p w14:paraId="39F7D4E2" w14:textId="77777777" w:rsidR="00B83B7A" w:rsidRDefault="00000000" w:rsidP="00FD7CAA">
            <w:pPr>
              <w:spacing w:after="60"/>
            </w:pPr>
            <w:r>
              <w:rPr>
                <w:b/>
                <w:bCs/>
                <w:color w:val="C8A84B"/>
                <w:sz w:val="21"/>
                <w:szCs w:val="21"/>
                <w:rtl/>
              </w:rPr>
              <w:lastRenderedPageBreak/>
              <w:t>ملاحظة دقة</w:t>
            </w:r>
          </w:p>
          <w:p w14:paraId="73AEAB27" w14:textId="77777777" w:rsidR="00B83B7A" w:rsidRDefault="00000000" w:rsidP="00FD7CAA">
            <w:pPr>
              <w:spacing w:after="50" w:line="290" w:lineRule="auto"/>
            </w:pPr>
            <w:r>
              <w:rPr>
                <w:color w:val="1F2937"/>
                <w:sz w:val="20"/>
                <w:szCs w:val="20"/>
                <w:rtl/>
              </w:rPr>
              <w:t>دورة الشكوى المقترحة في التصور الأولي للمشروع تضمنت خطوتي «التسجيل» و«التصنيف» كخطوتين مستقلتين. وبمراجعة بنية المواصفة، لا يوجد بند مستقل بهذين العنوانين: التسجيل والتتبع يقعان ضمن بند 7.3، والتصنيف نشاط تشغيلي يخدم بند 7.5 (التقييم الأولي) وبند 8.2 (التحليل والتقييم). لذلك أُبقيت الخطوتان في تصميم العملية بوصفهما أنشطة تشغيلية مفيدة، لكن مع تصنيفهما صراحةً كإضافة تشغيلية لا كبند من بنود المواصفة.</w:t>
            </w:r>
          </w:p>
        </w:tc>
      </w:tr>
    </w:tbl>
    <w:p w14:paraId="1AF962BE" w14:textId="77777777" w:rsidR="00B83B7A" w:rsidRDefault="00000000" w:rsidP="00FD7CAA">
      <w:pPr>
        <w:pStyle w:val="Heading2"/>
        <w:bidi/>
        <w:spacing w:before="220" w:after="100"/>
      </w:pPr>
      <w:bookmarkStart w:id="9" w:name="_Toc237697022"/>
      <w:r>
        <w:rPr>
          <w:b/>
          <w:bCs/>
          <w:color w:val="2EA67A"/>
          <w:sz w:val="24"/>
          <w:szCs w:val="24"/>
          <w:rtl/>
        </w:rPr>
        <w:t>3.4 ISO 10004:2018 — مراقبة وقياس رضا العميل</w:t>
      </w:r>
      <w:bookmarkEnd w:id="9"/>
    </w:p>
    <w:p w14:paraId="6C4DC1A0" w14:textId="77777777" w:rsidR="00B83B7A" w:rsidRDefault="00000000" w:rsidP="00FD7CAA">
      <w:pPr>
        <w:spacing w:before="60" w:after="120" w:line="300" w:lineRule="auto"/>
      </w:pPr>
      <w:r>
        <w:rPr>
          <w:color w:val="1F2937"/>
          <w:rtl/>
        </w:rPr>
        <w:t>تقدّم المواصفة في بند 4.2 النموذج المفاهيمي الحاكم: رضا المستفيد هو الفجوة بين توقعه وإدراكه للخدمة كما قُدّمت. وتشدّد على وجوب التمييز بين نظرة المنظمة إلى جودة ما قدّمته وبين إدراك المستفيد لتلك الجودة، لأن الثاني هو ما يحكم الرضا لا الأول.</w:t>
      </w:r>
    </w:p>
    <w:p w14:paraId="7E0A1693" w14:textId="77777777" w:rsidR="00B83B7A" w:rsidRDefault="00000000" w:rsidP="00FD7CAA">
      <w:pPr>
        <w:spacing w:before="60" w:after="120" w:line="300" w:lineRule="auto"/>
      </w:pPr>
      <w:r>
        <w:rPr>
          <w:color w:val="1F2937"/>
          <w:rtl/>
        </w:rPr>
        <w:t>بنيتها: أربعة عشر مبدأً توجيهياً (بند 4.3) تضيف مبدأين خاصين هما الفهم الكامل للتوقعات (بند 4.3.13) والاستمرارية (بند 4.3.14)؛ ثم الإطار (بند 5)، ثم التخطيط والتصميم (بند 6)، ثم التشغيل (بند 7) وهو الأكثر تفصيلاً: تحديد التوقعات (بند 7.2)، جمع بيانات الرضا (بند 7.3 بمقاييس مباشرة وغير مباشرة)، التحليل (بند 7.4 بستة بنود من التحضير إلى التقرير والتوصيات)، إيصال المعلومات (بند 7.5)، المراقبة (بند 7.6 بخمسة بنود تصل إلى تقييم فعالية الإجراءات المتخذة).</w:t>
      </w:r>
    </w:p>
    <w:tbl>
      <w:tblPr>
        <w:bidiVisual/>
        <w:tblW w:w="9360" w:type="dxa"/>
        <w:tblBorders>
          <w:top w:val="single" w:sz="2" w:space="0" w:color="1A2E5E"/>
          <w:left w:val="single" w:sz="18" w:space="0" w:color="1A2E5E"/>
          <w:bottom w:val="single" w:sz="2" w:space="0" w:color="1A2E5E"/>
          <w:right w:val="single" w:sz="18" w:space="0" w:color="1A2E5E"/>
        </w:tblBorders>
        <w:tblCellMar>
          <w:left w:w="10" w:type="dxa"/>
          <w:right w:w="10" w:type="dxa"/>
        </w:tblCellMar>
        <w:tblLook w:val="0000" w:firstRow="0" w:lastRow="0" w:firstColumn="0" w:lastColumn="0" w:noHBand="0" w:noVBand="0"/>
      </w:tblPr>
      <w:tblGrid>
        <w:gridCol w:w="9360"/>
      </w:tblGrid>
      <w:tr w:rsidR="00B83B7A" w14:paraId="262377FA" w14:textId="77777777">
        <w:tc>
          <w:tcPr>
            <w:tcW w:w="9360" w:type="dxa"/>
            <w:shd w:val="clear" w:color="auto" w:fill="EAF0F7"/>
            <w:tcMar>
              <w:top w:w="140" w:type="dxa"/>
              <w:left w:w="160" w:type="dxa"/>
              <w:bottom w:w="140" w:type="dxa"/>
              <w:right w:w="160" w:type="dxa"/>
            </w:tcMar>
          </w:tcPr>
          <w:p w14:paraId="6411048E" w14:textId="77777777" w:rsidR="00B83B7A" w:rsidRDefault="00000000" w:rsidP="00FD7CAA">
            <w:pPr>
              <w:spacing w:after="60"/>
            </w:pPr>
            <w:r>
              <w:rPr>
                <w:b/>
                <w:bCs/>
                <w:color w:val="1A2E5E"/>
                <w:sz w:val="21"/>
                <w:szCs w:val="21"/>
                <w:rtl/>
              </w:rPr>
              <w:t>الاكتشاف المعماري الثاني</w:t>
            </w:r>
          </w:p>
          <w:p w14:paraId="7BE89EDD" w14:textId="77777777" w:rsidR="00B83B7A" w:rsidRDefault="00000000" w:rsidP="00FD7CAA">
            <w:pPr>
              <w:spacing w:after="50" w:line="290" w:lineRule="auto"/>
            </w:pPr>
            <w:r>
              <w:rPr>
                <w:color w:val="1F2937"/>
                <w:sz w:val="20"/>
                <w:szCs w:val="20"/>
                <w:rtl/>
              </w:rPr>
              <w:t>ينص بند 7.3.2 على أن تكرار الشكاوى ونوعها مؤشر غير مباشر لرضا المستفيد؛ وتؤكد مقدمة ISO 10002 (0.3) الاتجاه ذاته صراحةً بالإحالة إلى ISO 10004:2018 بند 7.3.2. وهذا يجعل ربط قاعدة بيانات الشكاوى بقاعدة بيانات الرضا مطلباً منهجياً منصوصاً عليه، لا مجرد تحسين تقني اختياري — وهو السند المباشر لقرار نموذج البيانات الواحد.</w:t>
            </w:r>
          </w:p>
        </w:tc>
      </w:tr>
    </w:tbl>
    <w:p w14:paraId="39BE76AE" w14:textId="77777777" w:rsidR="00B83B7A" w:rsidRDefault="00000000" w:rsidP="00FD7CAA">
      <w:r>
        <w:br w:type="page"/>
      </w:r>
    </w:p>
    <w:p w14:paraId="5ADBC847" w14:textId="77777777" w:rsidR="00B83B7A" w:rsidRDefault="00000000" w:rsidP="00FD7CAA">
      <w:pPr>
        <w:pStyle w:val="Heading1"/>
        <w:pBdr>
          <w:bottom w:val="single" w:sz="12" w:space="6" w:color="C8A84B"/>
        </w:pBdr>
        <w:bidi/>
        <w:spacing w:before="320" w:after="160"/>
      </w:pPr>
      <w:bookmarkStart w:id="10" w:name="_Toc237697023"/>
      <w:r>
        <w:rPr>
          <w:b/>
          <w:bCs/>
          <w:color w:val="1A2E5E"/>
          <w:sz w:val="30"/>
          <w:szCs w:val="30"/>
          <w:rtl/>
        </w:rPr>
        <w:lastRenderedPageBreak/>
        <w:t>4. النتائج المعمارية</w:t>
      </w:r>
      <w:bookmarkEnd w:id="10"/>
    </w:p>
    <w:p w14:paraId="3C9F282E" w14:textId="77777777" w:rsidR="00B83B7A" w:rsidRDefault="00000000" w:rsidP="00FD7CAA">
      <w:pPr>
        <w:pStyle w:val="Heading2"/>
        <w:bidi/>
        <w:spacing w:before="220" w:after="100"/>
      </w:pPr>
      <w:bookmarkStart w:id="11" w:name="_Toc237697024"/>
      <w:r>
        <w:rPr>
          <w:b/>
          <w:bCs/>
          <w:color w:val="2EA67A"/>
          <w:sz w:val="24"/>
          <w:szCs w:val="24"/>
          <w:rtl/>
        </w:rPr>
        <w:t>4.1 العمود الفقري البنيوي المشترك</w:t>
      </w:r>
      <w:bookmarkEnd w:id="11"/>
    </w:p>
    <w:p w14:paraId="40D54520" w14:textId="77777777" w:rsidR="00B83B7A" w:rsidRDefault="00000000" w:rsidP="00FD7CAA">
      <w:pPr>
        <w:spacing w:before="60" w:after="120" w:line="300" w:lineRule="auto"/>
      </w:pPr>
      <w:r>
        <w:rPr>
          <w:color w:val="1F2937"/>
          <w:rtl/>
        </w:rPr>
        <w:t>المقارنة البنيوية بين المواصفات الثلاث من عائلة 100xx تكشف تطابقاً شبه كامل في العمود الفقري، وهو أقوى مبرر عملي لرفض بناء ثلاثة أنظمة منفصلة:</w:t>
      </w:r>
    </w:p>
    <w:tbl>
      <w:tblPr>
        <w:bidiVisual/>
        <w:tblW w:w="9360" w:type="dxa"/>
        <w:tblBorders>
          <w:top w:val="single" w:sz="4" w:space="0" w:color="BFC7D2"/>
          <w:left w:val="single" w:sz="4" w:space="0" w:color="BFC7D2"/>
          <w:bottom w:val="single" w:sz="4" w:space="0" w:color="BFC7D2"/>
          <w:right w:val="single" w:sz="4" w:space="0" w:color="BFC7D2"/>
          <w:insideH w:val="single" w:sz="4" w:space="0" w:color="BFC7D2"/>
          <w:insideV w:val="single" w:sz="4" w:space="0" w:color="BFC7D2"/>
        </w:tblBorders>
        <w:tblCellMar>
          <w:left w:w="10" w:type="dxa"/>
          <w:right w:w="10" w:type="dxa"/>
        </w:tblCellMar>
        <w:tblLook w:val="0000" w:firstRow="0" w:lastRow="0" w:firstColumn="0" w:lastColumn="0" w:noHBand="0" w:noVBand="0"/>
      </w:tblPr>
      <w:tblGrid>
        <w:gridCol w:w="2200"/>
        <w:gridCol w:w="1500"/>
        <w:gridCol w:w="1500"/>
        <w:gridCol w:w="1500"/>
        <w:gridCol w:w="2660"/>
      </w:tblGrid>
      <w:tr w:rsidR="00B83B7A" w14:paraId="2AB03915" w14:textId="77777777">
        <w:trPr>
          <w:tblHeader/>
        </w:trPr>
        <w:tc>
          <w:tcPr>
            <w:tcW w:w="2200" w:type="dxa"/>
            <w:shd w:val="clear" w:color="auto" w:fill="1A2E5E"/>
            <w:tcMar>
              <w:top w:w="60" w:type="dxa"/>
              <w:left w:w="90" w:type="dxa"/>
              <w:bottom w:w="60" w:type="dxa"/>
              <w:right w:w="90" w:type="dxa"/>
            </w:tcMar>
            <w:vAlign w:val="center"/>
          </w:tcPr>
          <w:p w14:paraId="50C9C35A" w14:textId="77777777" w:rsidR="00B83B7A" w:rsidRDefault="00000000" w:rsidP="00FD7CAA">
            <w:pPr>
              <w:spacing w:before="20" w:after="20" w:line="260" w:lineRule="auto"/>
            </w:pPr>
            <w:r>
              <w:rPr>
                <w:b/>
                <w:bCs/>
                <w:color w:val="FFFFFF"/>
                <w:sz w:val="19"/>
                <w:szCs w:val="19"/>
                <w:rtl/>
              </w:rPr>
              <w:t>الكتلة البنيوية</w:t>
            </w:r>
          </w:p>
        </w:tc>
        <w:tc>
          <w:tcPr>
            <w:tcW w:w="1500" w:type="dxa"/>
            <w:shd w:val="clear" w:color="auto" w:fill="1A2E5E"/>
            <w:tcMar>
              <w:top w:w="60" w:type="dxa"/>
              <w:left w:w="90" w:type="dxa"/>
              <w:bottom w:w="60" w:type="dxa"/>
              <w:right w:w="90" w:type="dxa"/>
            </w:tcMar>
            <w:vAlign w:val="center"/>
          </w:tcPr>
          <w:p w14:paraId="67582EA8" w14:textId="77777777" w:rsidR="00B83B7A" w:rsidRDefault="00000000" w:rsidP="00FD7CAA">
            <w:pPr>
              <w:spacing w:before="20" w:after="20" w:line="260" w:lineRule="auto"/>
            </w:pPr>
            <w:r>
              <w:rPr>
                <w:b/>
                <w:bCs/>
                <w:color w:val="FFFFFF"/>
                <w:sz w:val="19"/>
                <w:szCs w:val="19"/>
                <w:rtl/>
              </w:rPr>
              <w:t>ISO 10001</w:t>
            </w:r>
          </w:p>
        </w:tc>
        <w:tc>
          <w:tcPr>
            <w:tcW w:w="1500" w:type="dxa"/>
            <w:shd w:val="clear" w:color="auto" w:fill="1A2E5E"/>
            <w:tcMar>
              <w:top w:w="60" w:type="dxa"/>
              <w:left w:w="90" w:type="dxa"/>
              <w:bottom w:w="60" w:type="dxa"/>
              <w:right w:w="90" w:type="dxa"/>
            </w:tcMar>
            <w:vAlign w:val="center"/>
          </w:tcPr>
          <w:p w14:paraId="3D02D081" w14:textId="77777777" w:rsidR="00B83B7A" w:rsidRDefault="00000000" w:rsidP="00FD7CAA">
            <w:pPr>
              <w:spacing w:before="20" w:after="20" w:line="260" w:lineRule="auto"/>
            </w:pPr>
            <w:r>
              <w:rPr>
                <w:b/>
                <w:bCs/>
                <w:color w:val="FFFFFF"/>
                <w:sz w:val="19"/>
                <w:szCs w:val="19"/>
                <w:rtl/>
              </w:rPr>
              <w:t>ISO 10002</w:t>
            </w:r>
          </w:p>
        </w:tc>
        <w:tc>
          <w:tcPr>
            <w:tcW w:w="1500" w:type="dxa"/>
            <w:shd w:val="clear" w:color="auto" w:fill="1A2E5E"/>
            <w:tcMar>
              <w:top w:w="60" w:type="dxa"/>
              <w:left w:w="90" w:type="dxa"/>
              <w:bottom w:w="60" w:type="dxa"/>
              <w:right w:w="90" w:type="dxa"/>
            </w:tcMar>
            <w:vAlign w:val="center"/>
          </w:tcPr>
          <w:p w14:paraId="3005A6CD" w14:textId="77777777" w:rsidR="00B83B7A" w:rsidRDefault="00000000" w:rsidP="00FD7CAA">
            <w:pPr>
              <w:spacing w:before="20" w:after="20" w:line="260" w:lineRule="auto"/>
            </w:pPr>
            <w:r>
              <w:rPr>
                <w:b/>
                <w:bCs/>
                <w:color w:val="FFFFFF"/>
                <w:sz w:val="19"/>
                <w:szCs w:val="19"/>
                <w:rtl/>
              </w:rPr>
              <w:t>ISO 10004</w:t>
            </w:r>
          </w:p>
        </w:tc>
        <w:tc>
          <w:tcPr>
            <w:tcW w:w="2660" w:type="dxa"/>
            <w:shd w:val="clear" w:color="auto" w:fill="1A2E5E"/>
            <w:tcMar>
              <w:top w:w="60" w:type="dxa"/>
              <w:left w:w="90" w:type="dxa"/>
              <w:bottom w:w="60" w:type="dxa"/>
              <w:right w:w="90" w:type="dxa"/>
            </w:tcMar>
            <w:vAlign w:val="center"/>
          </w:tcPr>
          <w:p w14:paraId="63DCDA51" w14:textId="77777777" w:rsidR="00B83B7A" w:rsidRDefault="00000000" w:rsidP="00FD7CAA">
            <w:pPr>
              <w:spacing w:before="20" w:after="20" w:line="260" w:lineRule="auto"/>
            </w:pPr>
            <w:r>
              <w:rPr>
                <w:b/>
                <w:bCs/>
                <w:color w:val="FFFFFF"/>
                <w:sz w:val="19"/>
                <w:szCs w:val="19"/>
                <w:rtl/>
              </w:rPr>
              <w:t>النتيجة</w:t>
            </w:r>
          </w:p>
        </w:tc>
      </w:tr>
      <w:tr w:rsidR="00B83B7A" w14:paraId="25A7A403" w14:textId="77777777">
        <w:tc>
          <w:tcPr>
            <w:tcW w:w="2200" w:type="dxa"/>
            <w:tcMar>
              <w:top w:w="60" w:type="dxa"/>
              <w:left w:w="90" w:type="dxa"/>
              <w:bottom w:w="60" w:type="dxa"/>
              <w:right w:w="90" w:type="dxa"/>
            </w:tcMar>
            <w:vAlign w:val="center"/>
          </w:tcPr>
          <w:p w14:paraId="458AA46F" w14:textId="77777777" w:rsidR="00B83B7A" w:rsidRDefault="00000000" w:rsidP="00FD7CAA">
            <w:pPr>
              <w:spacing w:before="20" w:after="20" w:line="260" w:lineRule="auto"/>
            </w:pPr>
            <w:r>
              <w:rPr>
                <w:b/>
                <w:bCs/>
                <w:color w:val="1F2937"/>
                <w:sz w:val="18"/>
                <w:szCs w:val="18"/>
                <w:rtl/>
              </w:rPr>
              <w:t>المبادئ التوجيهية</w:t>
            </w:r>
          </w:p>
        </w:tc>
        <w:tc>
          <w:tcPr>
            <w:tcW w:w="1500" w:type="dxa"/>
            <w:tcMar>
              <w:top w:w="60" w:type="dxa"/>
              <w:left w:w="90" w:type="dxa"/>
              <w:bottom w:w="60" w:type="dxa"/>
              <w:right w:w="90" w:type="dxa"/>
            </w:tcMar>
            <w:vAlign w:val="center"/>
          </w:tcPr>
          <w:p w14:paraId="72D30CF0" w14:textId="77777777" w:rsidR="00B83B7A" w:rsidRDefault="00000000" w:rsidP="00FD7CAA">
            <w:pPr>
              <w:spacing w:before="20" w:after="20" w:line="260" w:lineRule="auto"/>
            </w:pPr>
            <w:r>
              <w:rPr>
                <w:color w:val="1F2937"/>
                <w:sz w:val="18"/>
                <w:szCs w:val="18"/>
                <w:rtl/>
              </w:rPr>
              <w:t>البنود 4.2–4.13 (12)</w:t>
            </w:r>
          </w:p>
        </w:tc>
        <w:tc>
          <w:tcPr>
            <w:tcW w:w="1500" w:type="dxa"/>
            <w:tcMar>
              <w:top w:w="60" w:type="dxa"/>
              <w:left w:w="90" w:type="dxa"/>
              <w:bottom w:w="60" w:type="dxa"/>
              <w:right w:w="90" w:type="dxa"/>
            </w:tcMar>
            <w:vAlign w:val="center"/>
          </w:tcPr>
          <w:p w14:paraId="25A4527E" w14:textId="77777777" w:rsidR="00B83B7A" w:rsidRDefault="00000000" w:rsidP="00FD7CAA">
            <w:pPr>
              <w:spacing w:before="20" w:after="20" w:line="260" w:lineRule="auto"/>
            </w:pPr>
            <w:r>
              <w:rPr>
                <w:color w:val="1F2937"/>
                <w:sz w:val="18"/>
                <w:szCs w:val="18"/>
                <w:rtl/>
              </w:rPr>
              <w:t>البنود 4.2–4.15 (14)</w:t>
            </w:r>
          </w:p>
        </w:tc>
        <w:tc>
          <w:tcPr>
            <w:tcW w:w="1500" w:type="dxa"/>
            <w:tcMar>
              <w:top w:w="60" w:type="dxa"/>
              <w:left w:w="90" w:type="dxa"/>
              <w:bottom w:w="60" w:type="dxa"/>
              <w:right w:w="90" w:type="dxa"/>
            </w:tcMar>
            <w:vAlign w:val="center"/>
          </w:tcPr>
          <w:p w14:paraId="2BFD76A1" w14:textId="77777777" w:rsidR="00B83B7A" w:rsidRDefault="00000000" w:rsidP="00FD7CAA">
            <w:pPr>
              <w:spacing w:before="20" w:after="20" w:line="260" w:lineRule="auto"/>
            </w:pPr>
            <w:r>
              <w:rPr>
                <w:color w:val="1F2937"/>
                <w:sz w:val="18"/>
                <w:szCs w:val="18"/>
                <w:rtl/>
              </w:rPr>
              <w:t>البنود 4.3.1–4.3.14 (14)</w:t>
            </w:r>
          </w:p>
        </w:tc>
        <w:tc>
          <w:tcPr>
            <w:tcW w:w="2660" w:type="dxa"/>
            <w:tcMar>
              <w:top w:w="60" w:type="dxa"/>
              <w:left w:w="90" w:type="dxa"/>
              <w:bottom w:w="60" w:type="dxa"/>
              <w:right w:w="90" w:type="dxa"/>
            </w:tcMar>
            <w:vAlign w:val="center"/>
          </w:tcPr>
          <w:p w14:paraId="35BCC393" w14:textId="77777777" w:rsidR="00B83B7A" w:rsidRDefault="00000000" w:rsidP="00FD7CAA">
            <w:pPr>
              <w:spacing w:before="20" w:after="20" w:line="260" w:lineRule="auto"/>
            </w:pPr>
            <w:r>
              <w:rPr>
                <w:color w:val="1F2937"/>
                <w:sz w:val="18"/>
                <w:szCs w:val="18"/>
                <w:rtl/>
              </w:rPr>
              <w:t>تطابق: 12 مبدأً مشتركاً</w:t>
            </w:r>
          </w:p>
        </w:tc>
      </w:tr>
      <w:tr w:rsidR="00B83B7A" w14:paraId="6F39BC98" w14:textId="77777777">
        <w:tc>
          <w:tcPr>
            <w:tcW w:w="2200" w:type="dxa"/>
            <w:shd w:val="clear" w:color="auto" w:fill="F2F4F7"/>
            <w:tcMar>
              <w:top w:w="60" w:type="dxa"/>
              <w:left w:w="90" w:type="dxa"/>
              <w:bottom w:w="60" w:type="dxa"/>
              <w:right w:w="90" w:type="dxa"/>
            </w:tcMar>
            <w:vAlign w:val="center"/>
          </w:tcPr>
          <w:p w14:paraId="2B4BD71D" w14:textId="77777777" w:rsidR="00B83B7A" w:rsidRDefault="00000000" w:rsidP="00FD7CAA">
            <w:pPr>
              <w:spacing w:before="20" w:after="20" w:line="260" w:lineRule="auto"/>
            </w:pPr>
            <w:r>
              <w:rPr>
                <w:b/>
                <w:bCs/>
                <w:color w:val="1F2937"/>
                <w:sz w:val="18"/>
                <w:szCs w:val="18"/>
                <w:rtl/>
              </w:rPr>
              <w:t>الإطار والسياق</w:t>
            </w:r>
          </w:p>
        </w:tc>
        <w:tc>
          <w:tcPr>
            <w:tcW w:w="1500" w:type="dxa"/>
            <w:shd w:val="clear" w:color="auto" w:fill="F2F4F7"/>
            <w:tcMar>
              <w:top w:w="60" w:type="dxa"/>
              <w:left w:w="90" w:type="dxa"/>
              <w:bottom w:w="60" w:type="dxa"/>
              <w:right w:w="90" w:type="dxa"/>
            </w:tcMar>
            <w:vAlign w:val="center"/>
          </w:tcPr>
          <w:p w14:paraId="17884D14" w14:textId="77777777" w:rsidR="00B83B7A" w:rsidRDefault="00000000" w:rsidP="00FD7CAA">
            <w:pPr>
              <w:spacing w:before="20" w:after="20" w:line="260" w:lineRule="auto"/>
            </w:pPr>
            <w:r>
              <w:rPr>
                <w:color w:val="1F2937"/>
                <w:sz w:val="18"/>
                <w:szCs w:val="18"/>
                <w:rtl/>
              </w:rPr>
              <w:t>بند 5</w:t>
            </w:r>
          </w:p>
        </w:tc>
        <w:tc>
          <w:tcPr>
            <w:tcW w:w="1500" w:type="dxa"/>
            <w:shd w:val="clear" w:color="auto" w:fill="F2F4F7"/>
            <w:tcMar>
              <w:top w:w="60" w:type="dxa"/>
              <w:left w:w="90" w:type="dxa"/>
              <w:bottom w:w="60" w:type="dxa"/>
              <w:right w:w="90" w:type="dxa"/>
            </w:tcMar>
            <w:vAlign w:val="center"/>
          </w:tcPr>
          <w:p w14:paraId="6301AE10" w14:textId="77777777" w:rsidR="00B83B7A" w:rsidRDefault="00000000" w:rsidP="00FD7CAA">
            <w:pPr>
              <w:spacing w:before="20" w:after="20" w:line="260" w:lineRule="auto"/>
            </w:pPr>
            <w:r>
              <w:rPr>
                <w:color w:val="1F2937"/>
                <w:sz w:val="18"/>
                <w:szCs w:val="18"/>
                <w:rtl/>
              </w:rPr>
              <w:t>بند 5</w:t>
            </w:r>
          </w:p>
        </w:tc>
        <w:tc>
          <w:tcPr>
            <w:tcW w:w="1500" w:type="dxa"/>
            <w:shd w:val="clear" w:color="auto" w:fill="F2F4F7"/>
            <w:tcMar>
              <w:top w:w="60" w:type="dxa"/>
              <w:left w:w="90" w:type="dxa"/>
              <w:bottom w:w="60" w:type="dxa"/>
              <w:right w:w="90" w:type="dxa"/>
            </w:tcMar>
            <w:vAlign w:val="center"/>
          </w:tcPr>
          <w:p w14:paraId="527F85AF" w14:textId="77777777" w:rsidR="00B83B7A" w:rsidRDefault="00000000" w:rsidP="00FD7CAA">
            <w:pPr>
              <w:spacing w:before="20" w:after="20" w:line="260" w:lineRule="auto"/>
            </w:pPr>
            <w:r>
              <w:rPr>
                <w:color w:val="1F2937"/>
                <w:sz w:val="18"/>
                <w:szCs w:val="18"/>
                <w:rtl/>
              </w:rPr>
              <w:t>بند 5</w:t>
            </w:r>
          </w:p>
        </w:tc>
        <w:tc>
          <w:tcPr>
            <w:tcW w:w="2660" w:type="dxa"/>
            <w:shd w:val="clear" w:color="auto" w:fill="F2F4F7"/>
            <w:tcMar>
              <w:top w:w="60" w:type="dxa"/>
              <w:left w:w="90" w:type="dxa"/>
              <w:bottom w:w="60" w:type="dxa"/>
              <w:right w:w="90" w:type="dxa"/>
            </w:tcMar>
            <w:vAlign w:val="center"/>
          </w:tcPr>
          <w:p w14:paraId="01387DAB" w14:textId="77777777" w:rsidR="00B83B7A" w:rsidRDefault="00000000" w:rsidP="00FD7CAA">
            <w:pPr>
              <w:spacing w:before="20" w:after="20" w:line="260" w:lineRule="auto"/>
            </w:pPr>
            <w:r>
              <w:rPr>
                <w:color w:val="1F2937"/>
                <w:sz w:val="18"/>
                <w:szCs w:val="18"/>
                <w:rtl/>
              </w:rPr>
              <w:t>تطابق في الموضع والبنية</w:t>
            </w:r>
          </w:p>
        </w:tc>
      </w:tr>
      <w:tr w:rsidR="00B83B7A" w14:paraId="327E25CB" w14:textId="77777777">
        <w:tc>
          <w:tcPr>
            <w:tcW w:w="2200" w:type="dxa"/>
            <w:tcMar>
              <w:top w:w="60" w:type="dxa"/>
              <w:left w:w="90" w:type="dxa"/>
              <w:bottom w:w="60" w:type="dxa"/>
              <w:right w:w="90" w:type="dxa"/>
            </w:tcMar>
            <w:vAlign w:val="center"/>
          </w:tcPr>
          <w:p w14:paraId="15050B42" w14:textId="77777777" w:rsidR="00B83B7A" w:rsidRDefault="00000000" w:rsidP="00FD7CAA">
            <w:pPr>
              <w:spacing w:before="20" w:after="20" w:line="260" w:lineRule="auto"/>
            </w:pPr>
            <w:r>
              <w:rPr>
                <w:b/>
                <w:bCs/>
                <w:color w:val="1F2937"/>
                <w:sz w:val="18"/>
                <w:szCs w:val="18"/>
                <w:rtl/>
              </w:rPr>
              <w:t>التخطيط والتصميم والتطوير</w:t>
            </w:r>
          </w:p>
        </w:tc>
        <w:tc>
          <w:tcPr>
            <w:tcW w:w="1500" w:type="dxa"/>
            <w:tcMar>
              <w:top w:w="60" w:type="dxa"/>
              <w:left w:w="90" w:type="dxa"/>
              <w:bottom w:w="60" w:type="dxa"/>
              <w:right w:w="90" w:type="dxa"/>
            </w:tcMar>
            <w:vAlign w:val="center"/>
          </w:tcPr>
          <w:p w14:paraId="7D8DA18A" w14:textId="77777777" w:rsidR="00B83B7A" w:rsidRDefault="00000000" w:rsidP="00FD7CAA">
            <w:pPr>
              <w:spacing w:before="20" w:after="20" w:line="260" w:lineRule="auto"/>
            </w:pPr>
            <w:r>
              <w:rPr>
                <w:color w:val="1F2937"/>
                <w:sz w:val="18"/>
                <w:szCs w:val="18"/>
                <w:rtl/>
              </w:rPr>
              <w:t>بند 6</w:t>
            </w:r>
          </w:p>
        </w:tc>
        <w:tc>
          <w:tcPr>
            <w:tcW w:w="1500" w:type="dxa"/>
            <w:tcMar>
              <w:top w:w="60" w:type="dxa"/>
              <w:left w:w="90" w:type="dxa"/>
              <w:bottom w:w="60" w:type="dxa"/>
              <w:right w:w="90" w:type="dxa"/>
            </w:tcMar>
            <w:vAlign w:val="center"/>
          </w:tcPr>
          <w:p w14:paraId="3D7B1EAC" w14:textId="77777777" w:rsidR="00B83B7A" w:rsidRDefault="00000000" w:rsidP="00FD7CAA">
            <w:pPr>
              <w:spacing w:before="20" w:after="20" w:line="260" w:lineRule="auto"/>
            </w:pPr>
            <w:r>
              <w:rPr>
                <w:color w:val="1F2937"/>
                <w:sz w:val="18"/>
                <w:szCs w:val="18"/>
                <w:rtl/>
              </w:rPr>
              <w:t>بند 6</w:t>
            </w:r>
          </w:p>
        </w:tc>
        <w:tc>
          <w:tcPr>
            <w:tcW w:w="1500" w:type="dxa"/>
            <w:tcMar>
              <w:top w:w="60" w:type="dxa"/>
              <w:left w:w="90" w:type="dxa"/>
              <w:bottom w:w="60" w:type="dxa"/>
              <w:right w:w="90" w:type="dxa"/>
            </w:tcMar>
            <w:vAlign w:val="center"/>
          </w:tcPr>
          <w:p w14:paraId="375489EC" w14:textId="77777777" w:rsidR="00B83B7A" w:rsidRDefault="00000000" w:rsidP="00FD7CAA">
            <w:pPr>
              <w:spacing w:before="20" w:after="20" w:line="260" w:lineRule="auto"/>
            </w:pPr>
            <w:r>
              <w:rPr>
                <w:color w:val="1F2937"/>
                <w:sz w:val="18"/>
                <w:szCs w:val="18"/>
                <w:rtl/>
              </w:rPr>
              <w:t>بند 6</w:t>
            </w:r>
          </w:p>
        </w:tc>
        <w:tc>
          <w:tcPr>
            <w:tcW w:w="2660" w:type="dxa"/>
            <w:tcMar>
              <w:top w:w="60" w:type="dxa"/>
              <w:left w:w="90" w:type="dxa"/>
              <w:bottom w:w="60" w:type="dxa"/>
              <w:right w:w="90" w:type="dxa"/>
            </w:tcMar>
            <w:vAlign w:val="center"/>
          </w:tcPr>
          <w:p w14:paraId="413BE99E" w14:textId="77777777" w:rsidR="00B83B7A" w:rsidRDefault="00000000" w:rsidP="00FD7CAA">
            <w:pPr>
              <w:spacing w:before="20" w:after="20" w:line="260" w:lineRule="auto"/>
            </w:pPr>
            <w:r>
              <w:rPr>
                <w:color w:val="1F2937"/>
                <w:sz w:val="18"/>
                <w:szCs w:val="18"/>
                <w:rtl/>
              </w:rPr>
              <w:t>تطابق كامل</w:t>
            </w:r>
          </w:p>
        </w:tc>
      </w:tr>
      <w:tr w:rsidR="00B83B7A" w14:paraId="5CCF5CEB" w14:textId="77777777">
        <w:tc>
          <w:tcPr>
            <w:tcW w:w="2200" w:type="dxa"/>
            <w:shd w:val="clear" w:color="auto" w:fill="F2F4F7"/>
            <w:tcMar>
              <w:top w:w="60" w:type="dxa"/>
              <w:left w:w="90" w:type="dxa"/>
              <w:bottom w:w="60" w:type="dxa"/>
              <w:right w:w="90" w:type="dxa"/>
            </w:tcMar>
            <w:vAlign w:val="center"/>
          </w:tcPr>
          <w:p w14:paraId="2C7CBCF5" w14:textId="77777777" w:rsidR="00B83B7A" w:rsidRDefault="00000000" w:rsidP="00FD7CAA">
            <w:pPr>
              <w:spacing w:before="20" w:after="20" w:line="260" w:lineRule="auto"/>
            </w:pPr>
            <w:r>
              <w:rPr>
                <w:b/>
                <w:bCs/>
                <w:color w:val="1F2937"/>
                <w:sz w:val="18"/>
                <w:szCs w:val="18"/>
                <w:rtl/>
              </w:rPr>
              <w:t>التشغيل / التطبيق</w:t>
            </w:r>
          </w:p>
        </w:tc>
        <w:tc>
          <w:tcPr>
            <w:tcW w:w="1500" w:type="dxa"/>
            <w:shd w:val="clear" w:color="auto" w:fill="F2F4F7"/>
            <w:tcMar>
              <w:top w:w="60" w:type="dxa"/>
              <w:left w:w="90" w:type="dxa"/>
              <w:bottom w:w="60" w:type="dxa"/>
              <w:right w:w="90" w:type="dxa"/>
            </w:tcMar>
            <w:vAlign w:val="center"/>
          </w:tcPr>
          <w:p w14:paraId="4869BF2C" w14:textId="77777777" w:rsidR="00B83B7A" w:rsidRDefault="00000000" w:rsidP="00FD7CAA">
            <w:pPr>
              <w:spacing w:before="20" w:after="20" w:line="260" w:lineRule="auto"/>
            </w:pPr>
            <w:r>
              <w:rPr>
                <w:color w:val="1F2937"/>
                <w:sz w:val="18"/>
                <w:szCs w:val="18"/>
                <w:rtl/>
              </w:rPr>
              <w:t>بند 7</w:t>
            </w:r>
          </w:p>
        </w:tc>
        <w:tc>
          <w:tcPr>
            <w:tcW w:w="1500" w:type="dxa"/>
            <w:shd w:val="clear" w:color="auto" w:fill="F2F4F7"/>
            <w:tcMar>
              <w:top w:w="60" w:type="dxa"/>
              <w:left w:w="90" w:type="dxa"/>
              <w:bottom w:w="60" w:type="dxa"/>
              <w:right w:w="90" w:type="dxa"/>
            </w:tcMar>
            <w:vAlign w:val="center"/>
          </w:tcPr>
          <w:p w14:paraId="1BD7CF5B" w14:textId="77777777" w:rsidR="00B83B7A" w:rsidRDefault="00000000" w:rsidP="00FD7CAA">
            <w:pPr>
              <w:spacing w:before="20" w:after="20" w:line="260" w:lineRule="auto"/>
            </w:pPr>
            <w:r>
              <w:rPr>
                <w:color w:val="1F2937"/>
                <w:sz w:val="18"/>
                <w:szCs w:val="18"/>
                <w:rtl/>
              </w:rPr>
              <w:t>بند 7</w:t>
            </w:r>
          </w:p>
        </w:tc>
        <w:tc>
          <w:tcPr>
            <w:tcW w:w="1500" w:type="dxa"/>
            <w:shd w:val="clear" w:color="auto" w:fill="F2F4F7"/>
            <w:tcMar>
              <w:top w:w="60" w:type="dxa"/>
              <w:left w:w="90" w:type="dxa"/>
              <w:bottom w:w="60" w:type="dxa"/>
              <w:right w:w="90" w:type="dxa"/>
            </w:tcMar>
            <w:vAlign w:val="center"/>
          </w:tcPr>
          <w:p w14:paraId="413A9DC4" w14:textId="77777777" w:rsidR="00B83B7A" w:rsidRDefault="00000000" w:rsidP="00FD7CAA">
            <w:pPr>
              <w:spacing w:before="20" w:after="20" w:line="260" w:lineRule="auto"/>
            </w:pPr>
            <w:r>
              <w:rPr>
                <w:color w:val="1F2937"/>
                <w:sz w:val="18"/>
                <w:szCs w:val="18"/>
                <w:rtl/>
              </w:rPr>
              <w:t>بند 7</w:t>
            </w:r>
          </w:p>
        </w:tc>
        <w:tc>
          <w:tcPr>
            <w:tcW w:w="2660" w:type="dxa"/>
            <w:shd w:val="clear" w:color="auto" w:fill="F2F4F7"/>
            <w:tcMar>
              <w:top w:w="60" w:type="dxa"/>
              <w:left w:w="90" w:type="dxa"/>
              <w:bottom w:w="60" w:type="dxa"/>
              <w:right w:w="90" w:type="dxa"/>
            </w:tcMar>
            <w:vAlign w:val="center"/>
          </w:tcPr>
          <w:p w14:paraId="00C33B87" w14:textId="77777777" w:rsidR="00B83B7A" w:rsidRDefault="00000000" w:rsidP="00FD7CAA">
            <w:pPr>
              <w:spacing w:before="20" w:after="20" w:line="260" w:lineRule="auto"/>
            </w:pPr>
            <w:r>
              <w:rPr>
                <w:color w:val="1F2937"/>
                <w:sz w:val="18"/>
                <w:szCs w:val="18"/>
                <w:rtl/>
              </w:rPr>
              <w:t>تطابق في الموضع، تخصص في المحتوى</w:t>
            </w:r>
          </w:p>
        </w:tc>
      </w:tr>
      <w:tr w:rsidR="00B83B7A" w14:paraId="67A2F087" w14:textId="77777777">
        <w:tc>
          <w:tcPr>
            <w:tcW w:w="2200" w:type="dxa"/>
            <w:tcMar>
              <w:top w:w="60" w:type="dxa"/>
              <w:left w:w="90" w:type="dxa"/>
              <w:bottom w:w="60" w:type="dxa"/>
              <w:right w:w="90" w:type="dxa"/>
            </w:tcMar>
            <w:vAlign w:val="center"/>
          </w:tcPr>
          <w:p w14:paraId="1A2C8A07" w14:textId="77777777" w:rsidR="00B83B7A" w:rsidRDefault="00000000" w:rsidP="00FD7CAA">
            <w:pPr>
              <w:spacing w:before="20" w:after="20" w:line="260" w:lineRule="auto"/>
            </w:pPr>
            <w:r>
              <w:rPr>
                <w:b/>
                <w:bCs/>
                <w:color w:val="1F2937"/>
                <w:sz w:val="18"/>
                <w:szCs w:val="18"/>
                <w:rtl/>
              </w:rPr>
              <w:t>الصيانة والتحسين</w:t>
            </w:r>
          </w:p>
        </w:tc>
        <w:tc>
          <w:tcPr>
            <w:tcW w:w="1500" w:type="dxa"/>
            <w:tcMar>
              <w:top w:w="60" w:type="dxa"/>
              <w:left w:w="90" w:type="dxa"/>
              <w:bottom w:w="60" w:type="dxa"/>
              <w:right w:w="90" w:type="dxa"/>
            </w:tcMar>
            <w:vAlign w:val="center"/>
          </w:tcPr>
          <w:p w14:paraId="39B7E7A4" w14:textId="77777777" w:rsidR="00B83B7A" w:rsidRDefault="00000000" w:rsidP="00FD7CAA">
            <w:pPr>
              <w:spacing w:before="20" w:after="20" w:line="260" w:lineRule="auto"/>
            </w:pPr>
            <w:r>
              <w:rPr>
                <w:color w:val="1F2937"/>
                <w:sz w:val="18"/>
                <w:szCs w:val="18"/>
                <w:rtl/>
              </w:rPr>
              <w:t>بند 8</w:t>
            </w:r>
          </w:p>
        </w:tc>
        <w:tc>
          <w:tcPr>
            <w:tcW w:w="1500" w:type="dxa"/>
            <w:tcMar>
              <w:top w:w="60" w:type="dxa"/>
              <w:left w:w="90" w:type="dxa"/>
              <w:bottom w:w="60" w:type="dxa"/>
              <w:right w:w="90" w:type="dxa"/>
            </w:tcMar>
            <w:vAlign w:val="center"/>
          </w:tcPr>
          <w:p w14:paraId="5F3E41CA" w14:textId="77777777" w:rsidR="00B83B7A" w:rsidRDefault="00000000" w:rsidP="00FD7CAA">
            <w:pPr>
              <w:spacing w:before="20" w:after="20" w:line="260" w:lineRule="auto"/>
            </w:pPr>
            <w:r>
              <w:rPr>
                <w:color w:val="1F2937"/>
                <w:sz w:val="18"/>
                <w:szCs w:val="18"/>
                <w:rtl/>
              </w:rPr>
              <w:t>بند 8</w:t>
            </w:r>
          </w:p>
        </w:tc>
        <w:tc>
          <w:tcPr>
            <w:tcW w:w="1500" w:type="dxa"/>
            <w:tcMar>
              <w:top w:w="60" w:type="dxa"/>
              <w:left w:w="90" w:type="dxa"/>
              <w:bottom w:w="60" w:type="dxa"/>
              <w:right w:w="90" w:type="dxa"/>
            </w:tcMar>
            <w:vAlign w:val="center"/>
          </w:tcPr>
          <w:p w14:paraId="726EB999" w14:textId="77777777" w:rsidR="00B83B7A" w:rsidRDefault="00000000" w:rsidP="00FD7CAA">
            <w:pPr>
              <w:spacing w:before="20" w:after="20" w:line="260" w:lineRule="auto"/>
            </w:pPr>
            <w:r>
              <w:rPr>
                <w:color w:val="1F2937"/>
                <w:sz w:val="18"/>
                <w:szCs w:val="18"/>
                <w:rtl/>
              </w:rPr>
              <w:t>بند 8</w:t>
            </w:r>
          </w:p>
        </w:tc>
        <w:tc>
          <w:tcPr>
            <w:tcW w:w="2660" w:type="dxa"/>
            <w:tcMar>
              <w:top w:w="60" w:type="dxa"/>
              <w:left w:w="90" w:type="dxa"/>
              <w:bottom w:w="60" w:type="dxa"/>
              <w:right w:w="90" w:type="dxa"/>
            </w:tcMar>
            <w:vAlign w:val="center"/>
          </w:tcPr>
          <w:p w14:paraId="1CD30CE8" w14:textId="77777777" w:rsidR="00B83B7A" w:rsidRDefault="00000000" w:rsidP="00FD7CAA">
            <w:pPr>
              <w:spacing w:before="20" w:after="20" w:line="260" w:lineRule="auto"/>
            </w:pPr>
            <w:r>
              <w:rPr>
                <w:color w:val="1F2937"/>
                <w:sz w:val="18"/>
                <w:szCs w:val="18"/>
                <w:rtl/>
              </w:rPr>
              <w:t>تطابق كامل</w:t>
            </w:r>
          </w:p>
        </w:tc>
      </w:tr>
    </w:tbl>
    <w:p w14:paraId="70F2597C" w14:textId="77777777" w:rsidR="00B83B7A" w:rsidRDefault="00B83B7A" w:rsidP="00FD7CAA">
      <w:pPr>
        <w:spacing w:after="160"/>
      </w:pPr>
    </w:p>
    <w:p w14:paraId="1C5FE036" w14:textId="77777777" w:rsidR="00B83B7A" w:rsidRDefault="00000000" w:rsidP="00FD7CAA">
      <w:pPr>
        <w:spacing w:before="60" w:after="120" w:line="300" w:lineRule="auto"/>
      </w:pPr>
      <w:r>
        <w:rPr>
          <w:color w:val="1F2937"/>
          <w:rtl/>
        </w:rPr>
        <w:t>النتيجة المعمارية: تُبنى مراحل السياق والإطار والموارد والمراجعة والتحسين مرة واحدة في النواة، ويبقى «التشغيل» فقط متخصصاً لكل وحدة. أما ISO 23592 فيوضع فوق هذه الطبقة كإطار للقدرات والاتجاه الاستراتيجي، لا كنظام رابع مواز.</w:t>
      </w:r>
    </w:p>
    <w:p w14:paraId="25293C54" w14:textId="77777777" w:rsidR="00B83B7A" w:rsidRDefault="00000000" w:rsidP="00FD7CAA">
      <w:pPr>
        <w:pStyle w:val="Heading2"/>
        <w:bidi/>
        <w:spacing w:before="220" w:after="100"/>
      </w:pPr>
      <w:bookmarkStart w:id="12" w:name="_Toc237697025"/>
      <w:r>
        <w:rPr>
          <w:b/>
          <w:bCs/>
          <w:color w:val="2EA67A"/>
          <w:sz w:val="24"/>
          <w:szCs w:val="24"/>
          <w:rtl/>
        </w:rPr>
        <w:t>4.2 المبادئ التوجيهية: 12 مبدأً مشتركاً</w:t>
      </w:r>
      <w:bookmarkEnd w:id="12"/>
    </w:p>
    <w:p w14:paraId="39FC2BA5" w14:textId="77777777" w:rsidR="00B83B7A" w:rsidRDefault="00000000" w:rsidP="00FD7CAA">
      <w:pPr>
        <w:spacing w:before="60" w:after="120" w:line="300" w:lineRule="auto"/>
      </w:pPr>
      <w:r>
        <w:rPr>
          <w:color w:val="1F2937"/>
          <w:rtl/>
        </w:rPr>
        <w:t>بمقارنة قوائم المبادئ، تبيّن أن اثني عشر مبدأً مشتركة في المسمّى والمضمون بين المواصفات الثلاث (مع اختلاف صياغة كل مرجع بحسب سياقه): الالتزام، السعة، الشفافية، سهولة الوصول، الاستجابة، نزاهة المعلومات، المساءلة، التحسين، السرية، المنهج المرتكز على المستفيد، الكفاءة، التوقيت المناسب. وتنفرد ISO 10002 بمبدأي الموضوعية (بند 4.7) والمجانية (بند 4.8)، وتنفرد ISO 10004 بمبدأي الفهم الكامل (بند 4.3.13) والاستمرارية (بند 4.3.14). ويلزم التنبيه إلى أن مبدأ السرية تحديداً يحمل في ISO 10002 بند 4.10 قيداً إضافياً لا يرد بالصيغة نفسها في المرجعين الآخرين، وهو اشتراط الموافقة الصريحة لمقدّم الشكوى وحصر الإتاحة الداخلية بأغراض معالجة الشكوى.</w:t>
      </w:r>
    </w:p>
    <w:p w14:paraId="1A233D93" w14:textId="77777777" w:rsidR="00B83B7A" w:rsidRDefault="00000000" w:rsidP="00FD7CAA">
      <w:pPr>
        <w:spacing w:before="60" w:after="120" w:line="300" w:lineRule="auto"/>
      </w:pPr>
      <w:r>
        <w:rPr>
          <w:color w:val="1F2937"/>
          <w:rtl/>
        </w:rPr>
        <w:t>لذلك اعتُمد ميثاق واحد من ستة عشر مبدأً مع وسم مصدر كل مبدأ، بدلاً من أربع قوائم متكررة. وتبقى مبادئ ISO 23592 السبعة طبقة مستقلة فوقها، لأنها مبادئ توجّه استراتيجي (إدارة المنظمة من الخارج إلى الداخل، تعميق العلاقة، الأفراد يصنعون الفرق، التوازن بين الأطراف المعنية، منهج عابر للوظائف، توظيف التقنية، خلق القيمة) لا مبادئ حوكمة عملية.</w:t>
      </w:r>
    </w:p>
    <w:p w14:paraId="54FDE1B4" w14:textId="77777777" w:rsidR="00B83B7A" w:rsidRDefault="00000000" w:rsidP="00FD7CAA">
      <w:pPr>
        <w:pStyle w:val="Heading2"/>
        <w:bidi/>
        <w:spacing w:before="220" w:after="100"/>
      </w:pPr>
      <w:bookmarkStart w:id="13" w:name="_Toc237697026"/>
      <w:r>
        <w:rPr>
          <w:b/>
          <w:bCs/>
          <w:color w:val="2EA67A"/>
          <w:sz w:val="24"/>
          <w:szCs w:val="24"/>
          <w:rtl/>
        </w:rPr>
        <w:t>4.3 المصطلحات: قاموس واحد ممكن</w:t>
      </w:r>
      <w:bookmarkEnd w:id="13"/>
    </w:p>
    <w:p w14:paraId="2AC8A42A" w14:textId="77777777" w:rsidR="00B83B7A" w:rsidRDefault="00000000" w:rsidP="00FD7CAA">
      <w:pPr>
        <w:spacing w:before="60" w:after="120" w:line="300" w:lineRule="auto"/>
      </w:pPr>
      <w:r>
        <w:rPr>
          <w:color w:val="1F2937"/>
          <w:rtl/>
        </w:rPr>
        <w:t>تبيّن أن تعريفات المستفيد/العميل والرضا والشكوى والتغذية الراجعة والطرف المعني متطابقة نصياً بين المواصفات الثلاث من عائلة 100xx، لأنها جميعاً مشتقة من ISO 9000:2015. وهذا يجعل بناء قاموس مصطلحات موحد قراراً مسنداً لا اجتهاداً.</w:t>
      </w:r>
    </w:p>
    <w:p w14:paraId="6E4E96B4" w14:textId="77777777" w:rsidR="00B83B7A" w:rsidRDefault="00000000" w:rsidP="00FD7CAA">
      <w:pPr>
        <w:spacing w:before="60" w:after="120" w:line="300" w:lineRule="auto"/>
      </w:pPr>
      <w:r>
        <w:rPr>
          <w:color w:val="1F2937"/>
          <w:rtl/>
        </w:rPr>
        <w:t>ويلزم هنا تسجيل فارق دقيق: ISO 23592 لا يعرّف الشكوى ولا التغذية الراجعة ولا الطرف المعني أصلاً، ويعرّف الرضا (بند 3.9) بصيغة أعم لا ترد فيها كلمة «العميل». أما مصطلحات الإبهار والتجربة الاستثنائية ورحلة المستفيد والإشراك في الإنشاء فتنفرد بها ISO 23592 وتبقى موسومة بمصدرها.</w:t>
      </w:r>
    </w:p>
    <w:p w14:paraId="57F8611D" w14:textId="77777777" w:rsidR="00B83B7A" w:rsidRDefault="00000000" w:rsidP="00FD7CAA">
      <w:pPr>
        <w:spacing w:before="60" w:after="120" w:line="300" w:lineRule="auto"/>
      </w:pPr>
      <w:r>
        <w:rPr>
          <w:color w:val="1F2937"/>
          <w:rtl/>
        </w:rPr>
        <w:t>واعتُمد مصطلح «المستفيد» ترجمةً لـ Customer في كل وثائق النظام، لأنه المصطلح المتداول في الجهات الحكومية السعودية، مع إبقاء المصطلح الإنجليزي مصاحباً في المواضع الفنية.</w:t>
      </w:r>
    </w:p>
    <w:p w14:paraId="6EB27AC3" w14:textId="77777777" w:rsidR="00B83B7A" w:rsidRDefault="00000000" w:rsidP="00FD7CAA">
      <w:pPr>
        <w:pStyle w:val="Heading2"/>
        <w:bidi/>
        <w:spacing w:before="220" w:after="100"/>
      </w:pPr>
      <w:bookmarkStart w:id="14" w:name="_Toc237697027"/>
      <w:r>
        <w:rPr>
          <w:b/>
          <w:bCs/>
          <w:color w:val="2EA67A"/>
          <w:sz w:val="24"/>
          <w:szCs w:val="24"/>
          <w:rtl/>
        </w:rPr>
        <w:t>4.4 الروابط الموثقة بين المواصفات</w:t>
      </w:r>
      <w:bookmarkEnd w:id="14"/>
    </w:p>
    <w:p w14:paraId="501C73E3" w14:textId="77777777" w:rsidR="00B83B7A" w:rsidRDefault="00000000" w:rsidP="00FD7CAA">
      <w:pPr>
        <w:spacing w:before="60" w:after="120" w:line="300" w:lineRule="auto"/>
      </w:pPr>
      <w:r>
        <w:rPr>
          <w:color w:val="1F2937"/>
          <w:rtl/>
        </w:rPr>
        <w:t>لم يُتَّخذ أي قرار دمج إلا استناداً إلى رابط منصوص عليه في المادة المتاحة. وفيما يلي الروابط المثبتة:</w:t>
      </w:r>
    </w:p>
    <w:tbl>
      <w:tblPr>
        <w:bidiVisual/>
        <w:tblW w:w="9360" w:type="dxa"/>
        <w:tblBorders>
          <w:top w:val="single" w:sz="4" w:space="0" w:color="BFC7D2"/>
          <w:left w:val="single" w:sz="4" w:space="0" w:color="BFC7D2"/>
          <w:bottom w:val="single" w:sz="4" w:space="0" w:color="BFC7D2"/>
          <w:right w:val="single" w:sz="4" w:space="0" w:color="BFC7D2"/>
          <w:insideH w:val="single" w:sz="4" w:space="0" w:color="BFC7D2"/>
          <w:insideV w:val="single" w:sz="4" w:space="0" w:color="BFC7D2"/>
        </w:tblBorders>
        <w:tblCellMar>
          <w:left w:w="10" w:type="dxa"/>
          <w:right w:w="10" w:type="dxa"/>
        </w:tblCellMar>
        <w:tblLook w:val="0000" w:firstRow="0" w:lastRow="0" w:firstColumn="0" w:lastColumn="0" w:noHBand="0" w:noVBand="0"/>
      </w:tblPr>
      <w:tblGrid>
        <w:gridCol w:w="1700"/>
        <w:gridCol w:w="5100"/>
        <w:gridCol w:w="2560"/>
      </w:tblGrid>
      <w:tr w:rsidR="00B83B7A" w14:paraId="78EDAACD" w14:textId="77777777">
        <w:trPr>
          <w:tblHeader/>
        </w:trPr>
        <w:tc>
          <w:tcPr>
            <w:tcW w:w="1700" w:type="dxa"/>
            <w:shd w:val="clear" w:color="auto" w:fill="1A2E5E"/>
            <w:tcMar>
              <w:top w:w="60" w:type="dxa"/>
              <w:left w:w="90" w:type="dxa"/>
              <w:bottom w:w="60" w:type="dxa"/>
              <w:right w:w="90" w:type="dxa"/>
            </w:tcMar>
            <w:vAlign w:val="center"/>
          </w:tcPr>
          <w:p w14:paraId="6E96BEC7" w14:textId="77777777" w:rsidR="00B83B7A" w:rsidRDefault="00000000" w:rsidP="00FD7CAA">
            <w:pPr>
              <w:spacing w:before="20" w:after="20" w:line="260" w:lineRule="auto"/>
            </w:pPr>
            <w:r>
              <w:rPr>
                <w:b/>
                <w:bCs/>
                <w:color w:val="FFFFFF"/>
                <w:sz w:val="19"/>
                <w:szCs w:val="19"/>
                <w:rtl/>
              </w:rPr>
              <w:t>العلاقة</w:t>
            </w:r>
          </w:p>
        </w:tc>
        <w:tc>
          <w:tcPr>
            <w:tcW w:w="5100" w:type="dxa"/>
            <w:shd w:val="clear" w:color="auto" w:fill="1A2E5E"/>
            <w:tcMar>
              <w:top w:w="60" w:type="dxa"/>
              <w:left w:w="90" w:type="dxa"/>
              <w:bottom w:w="60" w:type="dxa"/>
              <w:right w:w="90" w:type="dxa"/>
            </w:tcMar>
            <w:vAlign w:val="center"/>
          </w:tcPr>
          <w:p w14:paraId="2821C70A" w14:textId="77777777" w:rsidR="00B83B7A" w:rsidRDefault="00000000" w:rsidP="00FD7CAA">
            <w:pPr>
              <w:spacing w:before="20" w:after="20" w:line="260" w:lineRule="auto"/>
            </w:pPr>
            <w:r>
              <w:rPr>
                <w:b/>
                <w:bCs/>
                <w:color w:val="FFFFFF"/>
                <w:sz w:val="19"/>
                <w:szCs w:val="19"/>
                <w:rtl/>
              </w:rPr>
              <w:t>مضمون الرابط</w:t>
            </w:r>
          </w:p>
        </w:tc>
        <w:tc>
          <w:tcPr>
            <w:tcW w:w="2560" w:type="dxa"/>
            <w:shd w:val="clear" w:color="auto" w:fill="1A2E5E"/>
            <w:tcMar>
              <w:top w:w="60" w:type="dxa"/>
              <w:left w:w="90" w:type="dxa"/>
              <w:bottom w:w="60" w:type="dxa"/>
              <w:right w:w="90" w:type="dxa"/>
            </w:tcMar>
            <w:vAlign w:val="center"/>
          </w:tcPr>
          <w:p w14:paraId="32DD9018" w14:textId="77777777" w:rsidR="00B83B7A" w:rsidRDefault="00000000" w:rsidP="00FD7CAA">
            <w:pPr>
              <w:spacing w:before="20" w:after="20" w:line="260" w:lineRule="auto"/>
            </w:pPr>
            <w:r>
              <w:rPr>
                <w:b/>
                <w:bCs/>
                <w:color w:val="FFFFFF"/>
                <w:sz w:val="19"/>
                <w:szCs w:val="19"/>
                <w:rtl/>
              </w:rPr>
              <w:t>المصدر</w:t>
            </w:r>
          </w:p>
        </w:tc>
      </w:tr>
      <w:tr w:rsidR="00B83B7A" w14:paraId="3E33685D" w14:textId="77777777">
        <w:tc>
          <w:tcPr>
            <w:tcW w:w="1700" w:type="dxa"/>
            <w:tcMar>
              <w:top w:w="60" w:type="dxa"/>
              <w:left w:w="90" w:type="dxa"/>
              <w:bottom w:w="60" w:type="dxa"/>
              <w:right w:w="90" w:type="dxa"/>
            </w:tcMar>
            <w:vAlign w:val="center"/>
          </w:tcPr>
          <w:p w14:paraId="50BE829E" w14:textId="77777777" w:rsidR="00B83B7A" w:rsidRDefault="00000000" w:rsidP="00FD7CAA">
            <w:pPr>
              <w:spacing w:before="20" w:after="20" w:line="260" w:lineRule="auto"/>
            </w:pPr>
            <w:r>
              <w:rPr>
                <w:b/>
                <w:bCs/>
                <w:color w:val="1F2937"/>
                <w:sz w:val="18"/>
                <w:szCs w:val="18"/>
                <w:rtl/>
              </w:rPr>
              <w:t>23592 ← 10002</w:t>
            </w:r>
          </w:p>
        </w:tc>
        <w:tc>
          <w:tcPr>
            <w:tcW w:w="5100" w:type="dxa"/>
            <w:tcMar>
              <w:top w:w="60" w:type="dxa"/>
              <w:left w:w="90" w:type="dxa"/>
              <w:bottom w:w="60" w:type="dxa"/>
              <w:right w:w="90" w:type="dxa"/>
            </w:tcMar>
            <w:vAlign w:val="center"/>
          </w:tcPr>
          <w:p w14:paraId="37A5C2E3" w14:textId="77777777" w:rsidR="00B83B7A" w:rsidRDefault="00000000" w:rsidP="00FD7CAA">
            <w:pPr>
              <w:spacing w:before="20" w:after="20" w:line="260" w:lineRule="auto"/>
            </w:pPr>
            <w:r>
              <w:rPr>
                <w:color w:val="1F2937"/>
                <w:sz w:val="18"/>
                <w:szCs w:val="18"/>
                <w:rtl/>
              </w:rPr>
              <w:t>المستوى 2 من هرم التميز (إدارة التغذية الراجعة) موصوف في ISO 9001 وISO 10002 وISO/IEC 20000-1</w:t>
            </w:r>
          </w:p>
        </w:tc>
        <w:tc>
          <w:tcPr>
            <w:tcW w:w="2560" w:type="dxa"/>
            <w:tcMar>
              <w:top w:w="60" w:type="dxa"/>
              <w:left w:w="90" w:type="dxa"/>
              <w:bottom w:w="60" w:type="dxa"/>
              <w:right w:w="90" w:type="dxa"/>
            </w:tcMar>
            <w:vAlign w:val="center"/>
          </w:tcPr>
          <w:p w14:paraId="6D324FFC" w14:textId="77777777" w:rsidR="00B83B7A" w:rsidRDefault="00000000" w:rsidP="00FD7CAA">
            <w:pPr>
              <w:spacing w:before="20" w:after="20" w:line="260" w:lineRule="auto"/>
            </w:pPr>
            <w:r>
              <w:rPr>
                <w:color w:val="1F2937"/>
                <w:sz w:val="18"/>
                <w:szCs w:val="18"/>
                <w:rtl/>
              </w:rPr>
              <w:t>ISO 23592 — المقدمة والشكل 1</w:t>
            </w:r>
          </w:p>
        </w:tc>
      </w:tr>
      <w:tr w:rsidR="00B83B7A" w14:paraId="5FCA4ACD" w14:textId="77777777">
        <w:tc>
          <w:tcPr>
            <w:tcW w:w="1700" w:type="dxa"/>
            <w:shd w:val="clear" w:color="auto" w:fill="F2F4F7"/>
            <w:tcMar>
              <w:top w:w="60" w:type="dxa"/>
              <w:left w:w="90" w:type="dxa"/>
              <w:bottom w:w="60" w:type="dxa"/>
              <w:right w:w="90" w:type="dxa"/>
            </w:tcMar>
            <w:vAlign w:val="center"/>
          </w:tcPr>
          <w:p w14:paraId="55378E54" w14:textId="77777777" w:rsidR="00B83B7A" w:rsidRDefault="00000000" w:rsidP="00FD7CAA">
            <w:pPr>
              <w:spacing w:before="20" w:after="20" w:line="260" w:lineRule="auto"/>
            </w:pPr>
            <w:r>
              <w:rPr>
                <w:b/>
                <w:bCs/>
                <w:color w:val="1F2937"/>
                <w:sz w:val="18"/>
                <w:szCs w:val="18"/>
                <w:rtl/>
              </w:rPr>
              <w:lastRenderedPageBreak/>
              <w:t>10001 ← 10002</w:t>
            </w:r>
          </w:p>
        </w:tc>
        <w:tc>
          <w:tcPr>
            <w:tcW w:w="5100" w:type="dxa"/>
            <w:shd w:val="clear" w:color="auto" w:fill="F2F4F7"/>
            <w:tcMar>
              <w:top w:w="60" w:type="dxa"/>
              <w:left w:w="90" w:type="dxa"/>
              <w:bottom w:w="60" w:type="dxa"/>
              <w:right w:w="90" w:type="dxa"/>
            </w:tcMar>
            <w:vAlign w:val="center"/>
          </w:tcPr>
          <w:p w14:paraId="4F5BFE7D" w14:textId="77777777" w:rsidR="00B83B7A" w:rsidRDefault="00000000" w:rsidP="00FD7CAA">
            <w:pPr>
              <w:spacing w:before="20" w:after="20" w:line="260" w:lineRule="auto"/>
            </w:pPr>
            <w:r>
              <w:rPr>
                <w:color w:val="1F2937"/>
                <w:sz w:val="18"/>
                <w:szCs w:val="18"/>
                <w:rtl/>
              </w:rPr>
              <w:t>الميثاق أداة لمنع الشكاوى ضمن منهج ثلاثي: منع، معالجة داخلية، تسوية خارجية</w:t>
            </w:r>
          </w:p>
        </w:tc>
        <w:tc>
          <w:tcPr>
            <w:tcW w:w="2560" w:type="dxa"/>
            <w:shd w:val="clear" w:color="auto" w:fill="F2F4F7"/>
            <w:tcMar>
              <w:top w:w="60" w:type="dxa"/>
              <w:left w:w="90" w:type="dxa"/>
              <w:bottom w:w="60" w:type="dxa"/>
              <w:right w:w="90" w:type="dxa"/>
            </w:tcMar>
            <w:vAlign w:val="center"/>
          </w:tcPr>
          <w:p w14:paraId="173ED050" w14:textId="77777777" w:rsidR="00B83B7A" w:rsidRDefault="00000000" w:rsidP="00FD7CAA">
            <w:pPr>
              <w:spacing w:before="20" w:after="20" w:line="260" w:lineRule="auto"/>
            </w:pPr>
            <w:r>
              <w:rPr>
                <w:color w:val="1F2937"/>
                <w:sz w:val="18"/>
                <w:szCs w:val="18"/>
                <w:rtl/>
              </w:rPr>
              <w:t>ISO 10001 — المقدمة 0.1</w:t>
            </w:r>
          </w:p>
        </w:tc>
      </w:tr>
      <w:tr w:rsidR="00B83B7A" w14:paraId="06C386A9" w14:textId="77777777">
        <w:tc>
          <w:tcPr>
            <w:tcW w:w="1700" w:type="dxa"/>
            <w:tcMar>
              <w:top w:w="60" w:type="dxa"/>
              <w:left w:w="90" w:type="dxa"/>
              <w:bottom w:w="60" w:type="dxa"/>
              <w:right w:w="90" w:type="dxa"/>
            </w:tcMar>
            <w:vAlign w:val="center"/>
          </w:tcPr>
          <w:p w14:paraId="6EA48E16" w14:textId="77777777" w:rsidR="00B83B7A" w:rsidRDefault="00000000" w:rsidP="00FD7CAA">
            <w:pPr>
              <w:spacing w:before="20" w:after="20" w:line="260" w:lineRule="auto"/>
            </w:pPr>
            <w:r>
              <w:rPr>
                <w:b/>
                <w:bCs/>
                <w:color w:val="1F2937"/>
                <w:sz w:val="18"/>
                <w:szCs w:val="18"/>
                <w:rtl/>
              </w:rPr>
              <w:t>10001 ↔ 10004</w:t>
            </w:r>
          </w:p>
        </w:tc>
        <w:tc>
          <w:tcPr>
            <w:tcW w:w="5100" w:type="dxa"/>
            <w:tcMar>
              <w:top w:w="60" w:type="dxa"/>
              <w:left w:w="90" w:type="dxa"/>
              <w:bottom w:w="60" w:type="dxa"/>
              <w:right w:w="90" w:type="dxa"/>
            </w:tcMar>
            <w:vAlign w:val="center"/>
          </w:tcPr>
          <w:p w14:paraId="39EBC63F" w14:textId="77777777" w:rsidR="00B83B7A" w:rsidRDefault="00000000" w:rsidP="00FD7CAA">
            <w:pPr>
              <w:spacing w:before="20" w:after="20" w:line="260" w:lineRule="auto"/>
            </w:pPr>
            <w:r>
              <w:rPr>
                <w:color w:val="1F2937"/>
                <w:sz w:val="18"/>
                <w:szCs w:val="18"/>
                <w:rtl/>
              </w:rPr>
              <w:t>عمليات 10004 تقيس الرضا عن المواثيق (بند 8.3)، والمواثيق تحكم عمليات القياس (مثال السرية، 10004 بند 7.3.4)</w:t>
            </w:r>
          </w:p>
        </w:tc>
        <w:tc>
          <w:tcPr>
            <w:tcW w:w="2560" w:type="dxa"/>
            <w:tcMar>
              <w:top w:w="60" w:type="dxa"/>
              <w:left w:w="90" w:type="dxa"/>
              <w:bottom w:w="60" w:type="dxa"/>
              <w:right w:w="90" w:type="dxa"/>
            </w:tcMar>
            <w:vAlign w:val="center"/>
          </w:tcPr>
          <w:p w14:paraId="25213A3A" w14:textId="77777777" w:rsidR="00B83B7A" w:rsidRDefault="00000000" w:rsidP="00FD7CAA">
            <w:pPr>
              <w:spacing w:before="20" w:after="20" w:line="260" w:lineRule="auto"/>
            </w:pPr>
            <w:r>
              <w:rPr>
                <w:color w:val="1F2937"/>
                <w:sz w:val="18"/>
                <w:szCs w:val="18"/>
                <w:rtl/>
              </w:rPr>
              <w:t>ISO 10001 — المقدمة 0.3</w:t>
            </w:r>
          </w:p>
        </w:tc>
      </w:tr>
      <w:tr w:rsidR="00B83B7A" w14:paraId="132F4B55" w14:textId="77777777">
        <w:tc>
          <w:tcPr>
            <w:tcW w:w="1700" w:type="dxa"/>
            <w:shd w:val="clear" w:color="auto" w:fill="F2F4F7"/>
            <w:tcMar>
              <w:top w:w="60" w:type="dxa"/>
              <w:left w:w="90" w:type="dxa"/>
              <w:bottom w:w="60" w:type="dxa"/>
              <w:right w:w="90" w:type="dxa"/>
            </w:tcMar>
            <w:vAlign w:val="center"/>
          </w:tcPr>
          <w:p w14:paraId="1611AEBB" w14:textId="77777777" w:rsidR="00B83B7A" w:rsidRDefault="00000000" w:rsidP="00FD7CAA">
            <w:pPr>
              <w:spacing w:before="20" w:after="20" w:line="260" w:lineRule="auto"/>
            </w:pPr>
            <w:r>
              <w:rPr>
                <w:b/>
                <w:bCs/>
                <w:color w:val="1F2937"/>
                <w:sz w:val="18"/>
                <w:szCs w:val="18"/>
                <w:rtl/>
              </w:rPr>
              <w:t>10002 ↔ 10004</w:t>
            </w:r>
          </w:p>
        </w:tc>
        <w:tc>
          <w:tcPr>
            <w:tcW w:w="5100" w:type="dxa"/>
            <w:shd w:val="clear" w:color="auto" w:fill="F2F4F7"/>
            <w:tcMar>
              <w:top w:w="60" w:type="dxa"/>
              <w:left w:w="90" w:type="dxa"/>
              <w:bottom w:w="60" w:type="dxa"/>
              <w:right w:w="90" w:type="dxa"/>
            </w:tcMar>
            <w:vAlign w:val="center"/>
          </w:tcPr>
          <w:p w14:paraId="3F68EB4A" w14:textId="77777777" w:rsidR="00B83B7A" w:rsidRDefault="00000000" w:rsidP="00FD7CAA">
            <w:pPr>
              <w:spacing w:before="20" w:after="20" w:line="260" w:lineRule="auto"/>
            </w:pPr>
            <w:r>
              <w:rPr>
                <w:color w:val="1F2937"/>
                <w:sz w:val="18"/>
                <w:szCs w:val="18"/>
                <w:rtl/>
              </w:rPr>
              <w:t>عمليات 10004 تقيس الرضا عن عملية الشكاوى (بند 8.3)، وتكرار الشكاوى ونوعها مؤشر غير مباشر للرضا (بند 7.3.2)</w:t>
            </w:r>
          </w:p>
        </w:tc>
        <w:tc>
          <w:tcPr>
            <w:tcW w:w="2560" w:type="dxa"/>
            <w:shd w:val="clear" w:color="auto" w:fill="F2F4F7"/>
            <w:tcMar>
              <w:top w:w="60" w:type="dxa"/>
              <w:left w:w="90" w:type="dxa"/>
              <w:bottom w:w="60" w:type="dxa"/>
              <w:right w:w="90" w:type="dxa"/>
            </w:tcMar>
            <w:vAlign w:val="center"/>
          </w:tcPr>
          <w:p w14:paraId="371747EE" w14:textId="77777777" w:rsidR="00B83B7A" w:rsidRDefault="00000000" w:rsidP="00FD7CAA">
            <w:pPr>
              <w:spacing w:before="20" w:after="20" w:line="260" w:lineRule="auto"/>
            </w:pPr>
            <w:r>
              <w:rPr>
                <w:color w:val="1F2937"/>
                <w:sz w:val="18"/>
                <w:szCs w:val="18"/>
                <w:rtl/>
              </w:rPr>
              <w:t>ISO 10002 — 0.3 · ISO 10004 — 0.4</w:t>
            </w:r>
          </w:p>
        </w:tc>
      </w:tr>
      <w:tr w:rsidR="00B83B7A" w14:paraId="3BAF7101" w14:textId="77777777">
        <w:tc>
          <w:tcPr>
            <w:tcW w:w="1700" w:type="dxa"/>
            <w:tcMar>
              <w:top w:w="60" w:type="dxa"/>
              <w:left w:w="90" w:type="dxa"/>
              <w:bottom w:w="60" w:type="dxa"/>
              <w:right w:w="90" w:type="dxa"/>
            </w:tcMar>
            <w:vAlign w:val="center"/>
          </w:tcPr>
          <w:p w14:paraId="1869B580" w14:textId="77777777" w:rsidR="00B83B7A" w:rsidRDefault="00000000" w:rsidP="00FD7CAA">
            <w:pPr>
              <w:spacing w:before="20" w:after="20" w:line="260" w:lineRule="auto"/>
            </w:pPr>
            <w:r>
              <w:rPr>
                <w:b/>
                <w:bCs/>
                <w:color w:val="1F2937"/>
                <w:sz w:val="18"/>
                <w:szCs w:val="18"/>
                <w:rtl/>
              </w:rPr>
              <w:t>الملاحق البينية</w:t>
            </w:r>
          </w:p>
        </w:tc>
        <w:tc>
          <w:tcPr>
            <w:tcW w:w="5100" w:type="dxa"/>
            <w:tcMar>
              <w:top w:w="60" w:type="dxa"/>
              <w:left w:w="90" w:type="dxa"/>
              <w:bottom w:w="60" w:type="dxa"/>
              <w:right w:w="90" w:type="dxa"/>
            </w:tcMar>
            <w:vAlign w:val="center"/>
          </w:tcPr>
          <w:p w14:paraId="2A64BD21" w14:textId="77777777" w:rsidR="00B83B7A" w:rsidRDefault="00000000" w:rsidP="00FD7CAA">
            <w:pPr>
              <w:spacing w:before="20" w:after="20" w:line="260" w:lineRule="auto"/>
            </w:pPr>
            <w:r>
              <w:rPr>
                <w:color w:val="1F2937"/>
                <w:sz w:val="18"/>
                <w:szCs w:val="18"/>
                <w:rtl/>
              </w:rPr>
              <w:t>لكل من 10001 و10002 و10004 ملحق مخصص بعنوان «العلاقة البينية بين ISO 10001 و10002 و10003 و10004»</w:t>
            </w:r>
          </w:p>
        </w:tc>
        <w:tc>
          <w:tcPr>
            <w:tcW w:w="2560" w:type="dxa"/>
            <w:tcMar>
              <w:top w:w="60" w:type="dxa"/>
              <w:left w:w="90" w:type="dxa"/>
              <w:bottom w:w="60" w:type="dxa"/>
              <w:right w:w="90" w:type="dxa"/>
            </w:tcMar>
            <w:vAlign w:val="center"/>
          </w:tcPr>
          <w:p w14:paraId="75B8555B" w14:textId="77777777" w:rsidR="00B83B7A" w:rsidRDefault="00000000" w:rsidP="00FD7CAA">
            <w:pPr>
              <w:spacing w:before="20" w:after="20" w:line="260" w:lineRule="auto"/>
            </w:pPr>
            <w:r>
              <w:rPr>
                <w:color w:val="1F2937"/>
                <w:sz w:val="18"/>
                <w:szCs w:val="18"/>
                <w:rtl/>
              </w:rPr>
              <w:t>فهارس المواصفات الثلاث</w:t>
            </w:r>
          </w:p>
        </w:tc>
      </w:tr>
    </w:tbl>
    <w:p w14:paraId="548F1166" w14:textId="77777777" w:rsidR="00B83B7A" w:rsidRDefault="00B83B7A" w:rsidP="00FD7CAA">
      <w:pPr>
        <w:spacing w:after="140"/>
      </w:pPr>
    </w:p>
    <w:tbl>
      <w:tblPr>
        <w:bidiVisual/>
        <w:tblW w:w="9360" w:type="dxa"/>
        <w:tblBorders>
          <w:top w:val="single" w:sz="2" w:space="0" w:color="C8A84B"/>
          <w:left w:val="single" w:sz="18" w:space="0" w:color="C8A84B"/>
          <w:bottom w:val="single" w:sz="2" w:space="0" w:color="C8A84B"/>
          <w:right w:val="single" w:sz="18" w:space="0" w:color="C8A84B"/>
        </w:tblBorders>
        <w:tblCellMar>
          <w:left w:w="10" w:type="dxa"/>
          <w:right w:w="10" w:type="dxa"/>
        </w:tblCellMar>
        <w:tblLook w:val="0000" w:firstRow="0" w:lastRow="0" w:firstColumn="0" w:lastColumn="0" w:noHBand="0" w:noVBand="0"/>
      </w:tblPr>
      <w:tblGrid>
        <w:gridCol w:w="9360"/>
      </w:tblGrid>
      <w:tr w:rsidR="00B83B7A" w14:paraId="49D6A8F8" w14:textId="77777777">
        <w:tc>
          <w:tcPr>
            <w:tcW w:w="9360" w:type="dxa"/>
            <w:shd w:val="clear" w:color="auto" w:fill="FDF6E3"/>
            <w:tcMar>
              <w:top w:w="140" w:type="dxa"/>
              <w:left w:w="160" w:type="dxa"/>
              <w:bottom w:w="140" w:type="dxa"/>
              <w:right w:w="160" w:type="dxa"/>
            </w:tcMar>
          </w:tcPr>
          <w:p w14:paraId="0F9B4E53" w14:textId="77777777" w:rsidR="00B83B7A" w:rsidRDefault="00000000" w:rsidP="00FD7CAA">
            <w:pPr>
              <w:spacing w:after="60"/>
            </w:pPr>
            <w:r>
              <w:rPr>
                <w:b/>
                <w:bCs/>
                <w:color w:val="C8A84B"/>
                <w:sz w:val="21"/>
                <w:szCs w:val="21"/>
                <w:rtl/>
              </w:rPr>
              <w:t>حد المعرفة الحالي</w:t>
            </w:r>
          </w:p>
          <w:p w14:paraId="54187894" w14:textId="77777777" w:rsidR="00B83B7A" w:rsidRDefault="00000000" w:rsidP="00FD7CAA">
            <w:pPr>
              <w:spacing w:after="50" w:line="290" w:lineRule="auto"/>
            </w:pPr>
            <w:r>
              <w:rPr>
                <w:color w:val="1F2937"/>
                <w:sz w:val="20"/>
                <w:szCs w:val="20"/>
                <w:rtl/>
              </w:rPr>
              <w:t>وجود ملحق تكامل مخصص في كل مواصفة من الثلاث يثبت أن التكامل مقصود من واضعي المواصفات. غير أن محتوى هذه الملاحق غير متاح في نسخ المعاينة المرفقة، وهو المصدر الرسمي الأدق لمصفوفة التكامل. وقد سُجّل ذلك في سجل التحقق (V-06) بوصفه بنداً حرجاً يجب مقارنته بالمصفوفة الحالية عند توفر النص الكامل.</w:t>
            </w:r>
          </w:p>
        </w:tc>
      </w:tr>
    </w:tbl>
    <w:p w14:paraId="4B1D1ED0" w14:textId="77777777" w:rsidR="00B83B7A" w:rsidRDefault="00000000" w:rsidP="00FD7CAA">
      <w:r>
        <w:br w:type="page"/>
      </w:r>
    </w:p>
    <w:p w14:paraId="373400E8" w14:textId="77777777" w:rsidR="00B83B7A" w:rsidRDefault="00000000" w:rsidP="00FD7CAA">
      <w:pPr>
        <w:pStyle w:val="Heading1"/>
        <w:pBdr>
          <w:bottom w:val="single" w:sz="12" w:space="6" w:color="C8A84B"/>
        </w:pBdr>
        <w:bidi/>
        <w:spacing w:before="320" w:after="160"/>
      </w:pPr>
      <w:bookmarkStart w:id="15" w:name="_Toc237697028"/>
      <w:r>
        <w:rPr>
          <w:b/>
          <w:bCs/>
          <w:color w:val="1A2E5E"/>
          <w:sz w:val="30"/>
          <w:szCs w:val="30"/>
          <w:rtl/>
        </w:rPr>
        <w:lastRenderedPageBreak/>
        <w:t>5. مبدأ الدمج واختباره</w:t>
      </w:r>
      <w:bookmarkEnd w:id="15"/>
    </w:p>
    <w:p w14:paraId="61139AF9" w14:textId="77777777" w:rsidR="00B83B7A" w:rsidRDefault="00000000" w:rsidP="00FD7CAA">
      <w:pPr>
        <w:spacing w:before="60" w:after="120" w:line="300" w:lineRule="auto"/>
      </w:pPr>
      <w:r>
        <w:rPr>
          <w:color w:val="1F2937"/>
          <w:rtl/>
        </w:rPr>
        <w:t>اعتُمدت قاعدة واحدة تحكم كل قرار دمج، ولا يُدمج موضوعان لمجرد تشابه الاسم. ونصّ الاختبار:</w:t>
      </w:r>
    </w:p>
    <w:tbl>
      <w:tblPr>
        <w:bidiVisual/>
        <w:tblW w:w="9360" w:type="dxa"/>
        <w:tblBorders>
          <w:top w:val="single" w:sz="2" w:space="0" w:color="1A2E5E"/>
          <w:left w:val="single" w:sz="18" w:space="0" w:color="1A2E5E"/>
          <w:bottom w:val="single" w:sz="2" w:space="0" w:color="1A2E5E"/>
          <w:right w:val="single" w:sz="18" w:space="0" w:color="1A2E5E"/>
        </w:tblBorders>
        <w:tblCellMar>
          <w:left w:w="10" w:type="dxa"/>
          <w:right w:w="10" w:type="dxa"/>
        </w:tblCellMar>
        <w:tblLook w:val="0000" w:firstRow="0" w:lastRow="0" w:firstColumn="0" w:lastColumn="0" w:noHBand="0" w:noVBand="0"/>
      </w:tblPr>
      <w:tblGrid>
        <w:gridCol w:w="9360"/>
      </w:tblGrid>
      <w:tr w:rsidR="00B83B7A" w14:paraId="1BEF21A3" w14:textId="77777777">
        <w:tc>
          <w:tcPr>
            <w:tcW w:w="9360" w:type="dxa"/>
            <w:shd w:val="clear" w:color="auto" w:fill="EAF0F7"/>
            <w:tcMar>
              <w:top w:w="140" w:type="dxa"/>
              <w:left w:w="160" w:type="dxa"/>
              <w:bottom w:w="140" w:type="dxa"/>
              <w:right w:w="160" w:type="dxa"/>
            </w:tcMar>
          </w:tcPr>
          <w:p w14:paraId="482D225D" w14:textId="77777777" w:rsidR="00B83B7A" w:rsidRDefault="00000000" w:rsidP="00FD7CAA">
            <w:pPr>
              <w:spacing w:after="60"/>
            </w:pPr>
            <w:r>
              <w:rPr>
                <w:b/>
                <w:bCs/>
                <w:color w:val="1A2E5E"/>
                <w:sz w:val="21"/>
                <w:szCs w:val="21"/>
                <w:rtl/>
              </w:rPr>
              <w:t>اختبار الدمج</w:t>
            </w:r>
          </w:p>
          <w:p w14:paraId="068C36CF" w14:textId="77777777" w:rsidR="00B83B7A" w:rsidRDefault="00000000" w:rsidP="00FD7CAA">
            <w:pPr>
              <w:spacing w:after="50" w:line="290" w:lineRule="auto"/>
            </w:pPr>
            <w:r>
              <w:rPr>
                <w:color w:val="1F2937"/>
                <w:sz w:val="20"/>
                <w:szCs w:val="20"/>
                <w:rtl/>
              </w:rPr>
              <w:t>هل يمكن تنفيذ النشاط كعملية تشغيلية واحدة دون فقدان الغرض الخاص بأي مرجعية؟</w:t>
            </w:r>
          </w:p>
          <w:p w14:paraId="4C1F61B0" w14:textId="77777777" w:rsidR="00B83B7A" w:rsidRDefault="00000000" w:rsidP="00FD7CAA">
            <w:pPr>
              <w:spacing w:after="50" w:line="290" w:lineRule="auto"/>
            </w:pPr>
            <w:r>
              <w:rPr>
                <w:color w:val="1F2937"/>
                <w:sz w:val="20"/>
                <w:szCs w:val="20"/>
                <w:rtl/>
              </w:rPr>
              <w:t>إذا كانت الإجابة نعم ← عملية متكاملة (CORE أو SHARED PROCESS). وإذا كانت لا ← وحدة مستقلة (MODULE أو SEPARATE).</w:t>
            </w:r>
          </w:p>
          <w:p w14:paraId="6AF38982" w14:textId="77777777" w:rsidR="00B83B7A" w:rsidRDefault="00000000" w:rsidP="00FD7CAA">
            <w:pPr>
              <w:spacing w:after="50" w:line="290" w:lineRule="auto"/>
            </w:pPr>
            <w:r>
              <w:rPr>
                <w:color w:val="1F2937"/>
                <w:sz w:val="20"/>
                <w:szCs w:val="20"/>
                <w:rtl/>
              </w:rPr>
              <w:t>القاعدة الحاكمة: تكامل العمليات لا يعني دمج المواصفات. نحافظ على هوية كل مرجعية وغرضها، ونمنع في الوقت نفسه التكرار الإداري والتشغيلي.</w:t>
            </w:r>
          </w:p>
        </w:tc>
      </w:tr>
    </w:tbl>
    <w:p w14:paraId="3FEA22C9" w14:textId="77777777" w:rsidR="00B83B7A" w:rsidRDefault="00000000" w:rsidP="00FD7CAA">
      <w:pPr>
        <w:spacing w:before="60" w:after="120" w:line="300" w:lineRule="auto"/>
      </w:pPr>
      <w:r>
        <w:rPr>
          <w:color w:val="1F2937"/>
          <w:rtl/>
        </w:rPr>
        <w:t>وبتطبيق هذا الاختبار على المجالات الواحد والعشرين، جاءت النتائج على النحو التالي:</w:t>
      </w:r>
    </w:p>
    <w:tbl>
      <w:tblPr>
        <w:bidiVisual/>
        <w:tblW w:w="9360" w:type="dxa"/>
        <w:tblBorders>
          <w:top w:val="single" w:sz="4" w:space="0" w:color="BFC7D2"/>
          <w:left w:val="single" w:sz="4" w:space="0" w:color="BFC7D2"/>
          <w:bottom w:val="single" w:sz="4" w:space="0" w:color="BFC7D2"/>
          <w:right w:val="single" w:sz="4" w:space="0" w:color="BFC7D2"/>
          <w:insideH w:val="single" w:sz="4" w:space="0" w:color="BFC7D2"/>
          <w:insideV w:val="single" w:sz="4" w:space="0" w:color="BFC7D2"/>
        </w:tblBorders>
        <w:tblCellMar>
          <w:left w:w="10" w:type="dxa"/>
          <w:right w:w="10" w:type="dxa"/>
        </w:tblCellMar>
        <w:tblLook w:val="0000" w:firstRow="0" w:lastRow="0" w:firstColumn="0" w:lastColumn="0" w:noHBand="0" w:noVBand="0"/>
      </w:tblPr>
      <w:tblGrid>
        <w:gridCol w:w="1800"/>
        <w:gridCol w:w="700"/>
        <w:gridCol w:w="4000"/>
        <w:gridCol w:w="2860"/>
      </w:tblGrid>
      <w:tr w:rsidR="00B83B7A" w14:paraId="515F3381" w14:textId="77777777">
        <w:trPr>
          <w:tblHeader/>
        </w:trPr>
        <w:tc>
          <w:tcPr>
            <w:tcW w:w="1800" w:type="dxa"/>
            <w:shd w:val="clear" w:color="auto" w:fill="1A2E5E"/>
            <w:tcMar>
              <w:top w:w="60" w:type="dxa"/>
              <w:left w:w="90" w:type="dxa"/>
              <w:bottom w:w="60" w:type="dxa"/>
              <w:right w:w="90" w:type="dxa"/>
            </w:tcMar>
            <w:vAlign w:val="center"/>
          </w:tcPr>
          <w:p w14:paraId="1445582E" w14:textId="77777777" w:rsidR="00B83B7A" w:rsidRDefault="00000000" w:rsidP="00FD7CAA">
            <w:pPr>
              <w:spacing w:before="20" w:after="20" w:line="260" w:lineRule="auto"/>
            </w:pPr>
            <w:r>
              <w:rPr>
                <w:b/>
                <w:bCs/>
                <w:color w:val="FFFFFF"/>
                <w:sz w:val="19"/>
                <w:szCs w:val="19"/>
                <w:rtl/>
              </w:rPr>
              <w:t>قرار التكامل</w:t>
            </w:r>
          </w:p>
        </w:tc>
        <w:tc>
          <w:tcPr>
            <w:tcW w:w="700" w:type="dxa"/>
            <w:shd w:val="clear" w:color="auto" w:fill="1A2E5E"/>
            <w:tcMar>
              <w:top w:w="60" w:type="dxa"/>
              <w:left w:w="90" w:type="dxa"/>
              <w:bottom w:w="60" w:type="dxa"/>
              <w:right w:w="90" w:type="dxa"/>
            </w:tcMar>
            <w:vAlign w:val="center"/>
          </w:tcPr>
          <w:p w14:paraId="4354AA69" w14:textId="77777777" w:rsidR="00B83B7A" w:rsidRDefault="00000000" w:rsidP="00FD7CAA">
            <w:pPr>
              <w:spacing w:before="20" w:after="20" w:line="260" w:lineRule="auto"/>
            </w:pPr>
            <w:r>
              <w:rPr>
                <w:b/>
                <w:bCs/>
                <w:color w:val="FFFFFF"/>
                <w:sz w:val="19"/>
                <w:szCs w:val="19"/>
                <w:rtl/>
              </w:rPr>
              <w:t>العدد</w:t>
            </w:r>
          </w:p>
        </w:tc>
        <w:tc>
          <w:tcPr>
            <w:tcW w:w="4000" w:type="dxa"/>
            <w:shd w:val="clear" w:color="auto" w:fill="1A2E5E"/>
            <w:tcMar>
              <w:top w:w="60" w:type="dxa"/>
              <w:left w:w="90" w:type="dxa"/>
              <w:bottom w:w="60" w:type="dxa"/>
              <w:right w:w="90" w:type="dxa"/>
            </w:tcMar>
            <w:vAlign w:val="center"/>
          </w:tcPr>
          <w:p w14:paraId="221A65D9" w14:textId="77777777" w:rsidR="00B83B7A" w:rsidRDefault="00000000" w:rsidP="00FD7CAA">
            <w:pPr>
              <w:spacing w:before="20" w:after="20" w:line="260" w:lineRule="auto"/>
            </w:pPr>
            <w:r>
              <w:rPr>
                <w:b/>
                <w:bCs/>
                <w:color w:val="FFFFFF"/>
                <w:sz w:val="19"/>
                <w:szCs w:val="19"/>
                <w:rtl/>
              </w:rPr>
              <w:t>أمثلة</w:t>
            </w:r>
          </w:p>
        </w:tc>
        <w:tc>
          <w:tcPr>
            <w:tcW w:w="2860" w:type="dxa"/>
            <w:shd w:val="clear" w:color="auto" w:fill="1A2E5E"/>
            <w:tcMar>
              <w:top w:w="60" w:type="dxa"/>
              <w:left w:w="90" w:type="dxa"/>
              <w:bottom w:w="60" w:type="dxa"/>
              <w:right w:w="90" w:type="dxa"/>
            </w:tcMar>
            <w:vAlign w:val="center"/>
          </w:tcPr>
          <w:p w14:paraId="69C1F84B" w14:textId="77777777" w:rsidR="00B83B7A" w:rsidRDefault="00000000" w:rsidP="00FD7CAA">
            <w:pPr>
              <w:spacing w:before="20" w:after="20" w:line="260" w:lineRule="auto"/>
            </w:pPr>
            <w:r>
              <w:rPr>
                <w:b/>
                <w:bCs/>
                <w:color w:val="FFFFFF"/>
                <w:sz w:val="19"/>
                <w:szCs w:val="19"/>
                <w:rtl/>
              </w:rPr>
              <w:t>المنطق</w:t>
            </w:r>
          </w:p>
        </w:tc>
      </w:tr>
      <w:tr w:rsidR="00B83B7A" w14:paraId="5F96FFB9" w14:textId="77777777">
        <w:tc>
          <w:tcPr>
            <w:tcW w:w="1800" w:type="dxa"/>
            <w:tcMar>
              <w:top w:w="60" w:type="dxa"/>
              <w:left w:w="90" w:type="dxa"/>
              <w:bottom w:w="60" w:type="dxa"/>
              <w:right w:w="90" w:type="dxa"/>
            </w:tcMar>
            <w:vAlign w:val="center"/>
          </w:tcPr>
          <w:p w14:paraId="4C47C909" w14:textId="77777777" w:rsidR="00B83B7A" w:rsidRDefault="00000000" w:rsidP="00FD7CAA">
            <w:pPr>
              <w:spacing w:before="20" w:after="20" w:line="260" w:lineRule="auto"/>
            </w:pPr>
            <w:r>
              <w:rPr>
                <w:b/>
                <w:bCs/>
                <w:color w:val="1F2937"/>
                <w:sz w:val="18"/>
                <w:szCs w:val="18"/>
                <w:rtl/>
              </w:rPr>
              <w:t>CORE</w:t>
            </w:r>
          </w:p>
        </w:tc>
        <w:tc>
          <w:tcPr>
            <w:tcW w:w="700" w:type="dxa"/>
            <w:tcMar>
              <w:top w:w="60" w:type="dxa"/>
              <w:left w:w="90" w:type="dxa"/>
              <w:bottom w:w="60" w:type="dxa"/>
              <w:right w:w="90" w:type="dxa"/>
            </w:tcMar>
            <w:vAlign w:val="center"/>
          </w:tcPr>
          <w:p w14:paraId="78F82AB1" w14:textId="77777777" w:rsidR="00B83B7A" w:rsidRDefault="00000000" w:rsidP="00FD7CAA">
            <w:pPr>
              <w:spacing w:before="20" w:after="20" w:line="260" w:lineRule="auto"/>
            </w:pPr>
            <w:r>
              <w:rPr>
                <w:color w:val="1F2937"/>
                <w:sz w:val="18"/>
                <w:szCs w:val="18"/>
                <w:rtl/>
              </w:rPr>
              <w:t>9</w:t>
            </w:r>
          </w:p>
        </w:tc>
        <w:tc>
          <w:tcPr>
            <w:tcW w:w="4000" w:type="dxa"/>
            <w:tcMar>
              <w:top w:w="60" w:type="dxa"/>
              <w:left w:w="90" w:type="dxa"/>
              <w:bottom w:w="60" w:type="dxa"/>
              <w:right w:w="90" w:type="dxa"/>
            </w:tcMar>
            <w:vAlign w:val="center"/>
          </w:tcPr>
          <w:p w14:paraId="638AD2FE" w14:textId="77777777" w:rsidR="00B83B7A" w:rsidRDefault="00000000" w:rsidP="00FD7CAA">
            <w:pPr>
              <w:spacing w:before="20" w:after="20" w:line="260" w:lineRule="auto"/>
            </w:pPr>
            <w:r>
              <w:rPr>
                <w:color w:val="1F2937"/>
                <w:sz w:val="18"/>
                <w:szCs w:val="18"/>
                <w:rtl/>
              </w:rPr>
              <w:t>السياق · القيادة · الأدوار · المبادئ · الموارد · السرية · مراجعة الإدارة · التحسين</w:t>
            </w:r>
          </w:p>
        </w:tc>
        <w:tc>
          <w:tcPr>
            <w:tcW w:w="2860" w:type="dxa"/>
            <w:tcMar>
              <w:top w:w="60" w:type="dxa"/>
              <w:left w:w="90" w:type="dxa"/>
              <w:bottom w:w="60" w:type="dxa"/>
              <w:right w:w="90" w:type="dxa"/>
            </w:tcMar>
            <w:vAlign w:val="center"/>
          </w:tcPr>
          <w:p w14:paraId="5FCD3C81" w14:textId="77777777" w:rsidR="00B83B7A" w:rsidRDefault="00000000" w:rsidP="00FD7CAA">
            <w:pPr>
              <w:spacing w:before="20" w:after="20" w:line="260" w:lineRule="auto"/>
            </w:pPr>
            <w:r>
              <w:rPr>
                <w:color w:val="1F2937"/>
                <w:sz w:val="18"/>
                <w:szCs w:val="18"/>
                <w:rtl/>
              </w:rPr>
              <w:t>نشاط واحد يخدم المراجع الأربع دون فقدان غرض أي منها</w:t>
            </w:r>
          </w:p>
        </w:tc>
      </w:tr>
      <w:tr w:rsidR="00B83B7A" w14:paraId="4959C060" w14:textId="77777777">
        <w:tc>
          <w:tcPr>
            <w:tcW w:w="1800" w:type="dxa"/>
            <w:shd w:val="clear" w:color="auto" w:fill="F2F4F7"/>
            <w:tcMar>
              <w:top w:w="60" w:type="dxa"/>
              <w:left w:w="90" w:type="dxa"/>
              <w:bottom w:w="60" w:type="dxa"/>
              <w:right w:w="90" w:type="dxa"/>
            </w:tcMar>
            <w:vAlign w:val="center"/>
          </w:tcPr>
          <w:p w14:paraId="3EDD3466" w14:textId="77777777" w:rsidR="00B83B7A" w:rsidRDefault="00000000" w:rsidP="00FD7CAA">
            <w:pPr>
              <w:spacing w:before="20" w:after="20" w:line="260" w:lineRule="auto"/>
            </w:pPr>
            <w:r>
              <w:rPr>
                <w:b/>
                <w:bCs/>
                <w:color w:val="1F2937"/>
                <w:sz w:val="18"/>
                <w:szCs w:val="18"/>
                <w:rtl/>
              </w:rPr>
              <w:t>SHARED PROCESS</w:t>
            </w:r>
          </w:p>
        </w:tc>
        <w:tc>
          <w:tcPr>
            <w:tcW w:w="700" w:type="dxa"/>
            <w:shd w:val="clear" w:color="auto" w:fill="F2F4F7"/>
            <w:tcMar>
              <w:top w:w="60" w:type="dxa"/>
              <w:left w:w="90" w:type="dxa"/>
              <w:bottom w:w="60" w:type="dxa"/>
              <w:right w:w="90" w:type="dxa"/>
            </w:tcMar>
            <w:vAlign w:val="center"/>
          </w:tcPr>
          <w:p w14:paraId="472FFEE0" w14:textId="77777777" w:rsidR="00B83B7A" w:rsidRDefault="00000000" w:rsidP="00FD7CAA">
            <w:pPr>
              <w:spacing w:before="20" w:after="20" w:line="260" w:lineRule="auto"/>
            </w:pPr>
            <w:r>
              <w:rPr>
                <w:color w:val="1F2937"/>
                <w:sz w:val="18"/>
                <w:szCs w:val="18"/>
                <w:rtl/>
              </w:rPr>
              <w:t>5</w:t>
            </w:r>
          </w:p>
        </w:tc>
        <w:tc>
          <w:tcPr>
            <w:tcW w:w="4000" w:type="dxa"/>
            <w:shd w:val="clear" w:color="auto" w:fill="F2F4F7"/>
            <w:tcMar>
              <w:top w:w="60" w:type="dxa"/>
              <w:left w:w="90" w:type="dxa"/>
              <w:bottom w:w="60" w:type="dxa"/>
              <w:right w:w="90" w:type="dxa"/>
            </w:tcMar>
            <w:vAlign w:val="center"/>
          </w:tcPr>
          <w:p w14:paraId="1751BEB4" w14:textId="77777777" w:rsidR="00B83B7A" w:rsidRDefault="00000000" w:rsidP="00FD7CAA">
            <w:pPr>
              <w:spacing w:before="20" w:after="20" w:line="260" w:lineRule="auto"/>
            </w:pPr>
            <w:r>
              <w:rPr>
                <w:color w:val="1F2937"/>
                <w:sz w:val="18"/>
                <w:szCs w:val="18"/>
                <w:rtl/>
              </w:rPr>
              <w:t>فهم التوقعات · التواصل · مؤشرات الأداء · تحليل البيانات · المراقبة والتدقيق</w:t>
            </w:r>
          </w:p>
        </w:tc>
        <w:tc>
          <w:tcPr>
            <w:tcW w:w="2860" w:type="dxa"/>
            <w:shd w:val="clear" w:color="auto" w:fill="F2F4F7"/>
            <w:tcMar>
              <w:top w:w="60" w:type="dxa"/>
              <w:left w:w="90" w:type="dxa"/>
              <w:bottom w:w="60" w:type="dxa"/>
              <w:right w:w="90" w:type="dxa"/>
            </w:tcMar>
            <w:vAlign w:val="center"/>
          </w:tcPr>
          <w:p w14:paraId="360DC560" w14:textId="77777777" w:rsidR="00B83B7A" w:rsidRDefault="00000000" w:rsidP="00FD7CAA">
            <w:pPr>
              <w:spacing w:before="20" w:after="20" w:line="260" w:lineRule="auto"/>
            </w:pPr>
            <w:r>
              <w:rPr>
                <w:color w:val="1F2937"/>
                <w:sz w:val="18"/>
                <w:szCs w:val="18"/>
                <w:rtl/>
              </w:rPr>
              <w:t>عملية مشتركة بين وحدتين فأكثر بمصدر بيانات واحد</w:t>
            </w:r>
          </w:p>
        </w:tc>
      </w:tr>
      <w:tr w:rsidR="00B83B7A" w14:paraId="2AD94614" w14:textId="77777777">
        <w:tc>
          <w:tcPr>
            <w:tcW w:w="1800" w:type="dxa"/>
            <w:tcMar>
              <w:top w:w="60" w:type="dxa"/>
              <w:left w:w="90" w:type="dxa"/>
              <w:bottom w:w="60" w:type="dxa"/>
              <w:right w:w="90" w:type="dxa"/>
            </w:tcMar>
            <w:vAlign w:val="center"/>
          </w:tcPr>
          <w:p w14:paraId="13360E2D" w14:textId="77777777" w:rsidR="00B83B7A" w:rsidRDefault="00000000" w:rsidP="00FD7CAA">
            <w:pPr>
              <w:spacing w:before="20" w:after="20" w:line="260" w:lineRule="auto"/>
            </w:pPr>
            <w:r>
              <w:rPr>
                <w:b/>
                <w:bCs/>
                <w:color w:val="1F2937"/>
                <w:sz w:val="18"/>
                <w:szCs w:val="18"/>
                <w:rtl/>
              </w:rPr>
              <w:t>MODULE</w:t>
            </w:r>
          </w:p>
        </w:tc>
        <w:tc>
          <w:tcPr>
            <w:tcW w:w="700" w:type="dxa"/>
            <w:tcMar>
              <w:top w:w="60" w:type="dxa"/>
              <w:left w:w="90" w:type="dxa"/>
              <w:bottom w:w="60" w:type="dxa"/>
              <w:right w:w="90" w:type="dxa"/>
            </w:tcMar>
            <w:vAlign w:val="center"/>
          </w:tcPr>
          <w:p w14:paraId="1BCA8C06" w14:textId="77777777" w:rsidR="00B83B7A" w:rsidRDefault="00000000" w:rsidP="00FD7CAA">
            <w:pPr>
              <w:spacing w:before="20" w:after="20" w:line="260" w:lineRule="auto"/>
            </w:pPr>
            <w:r>
              <w:rPr>
                <w:color w:val="1F2937"/>
                <w:sz w:val="18"/>
                <w:szCs w:val="18"/>
                <w:rtl/>
              </w:rPr>
              <w:t>5</w:t>
            </w:r>
          </w:p>
        </w:tc>
        <w:tc>
          <w:tcPr>
            <w:tcW w:w="4000" w:type="dxa"/>
            <w:tcMar>
              <w:top w:w="60" w:type="dxa"/>
              <w:left w:w="90" w:type="dxa"/>
              <w:bottom w:w="60" w:type="dxa"/>
              <w:right w:w="90" w:type="dxa"/>
            </w:tcMar>
            <w:vAlign w:val="center"/>
          </w:tcPr>
          <w:p w14:paraId="446A7415" w14:textId="77777777" w:rsidR="00B83B7A" w:rsidRDefault="00000000" w:rsidP="00FD7CAA">
            <w:pPr>
              <w:spacing w:before="20" w:after="20" w:line="260" w:lineRule="auto"/>
            </w:pPr>
            <w:r>
              <w:rPr>
                <w:color w:val="1F2937"/>
                <w:sz w:val="18"/>
                <w:szCs w:val="18"/>
                <w:rtl/>
              </w:rPr>
              <w:t>ثقافة التميز · تصميم التجربة · الالتزامات · الشكاوى · قياس الرضا</w:t>
            </w:r>
          </w:p>
        </w:tc>
        <w:tc>
          <w:tcPr>
            <w:tcW w:w="2860" w:type="dxa"/>
            <w:tcMar>
              <w:top w:w="60" w:type="dxa"/>
              <w:left w:w="90" w:type="dxa"/>
              <w:bottom w:w="60" w:type="dxa"/>
              <w:right w:w="90" w:type="dxa"/>
            </w:tcMar>
            <w:vAlign w:val="center"/>
          </w:tcPr>
          <w:p w14:paraId="42F4226B" w14:textId="77777777" w:rsidR="00B83B7A" w:rsidRDefault="00000000" w:rsidP="00FD7CAA">
            <w:pPr>
              <w:spacing w:before="20" w:after="20" w:line="260" w:lineRule="auto"/>
            </w:pPr>
            <w:r>
              <w:rPr>
                <w:color w:val="1F2937"/>
                <w:sz w:val="18"/>
                <w:szCs w:val="18"/>
                <w:rtl/>
              </w:rPr>
              <w:t>دورة تشغيلية متخصصة لها منطقها الخاص وتابعة لمرجعية محددة</w:t>
            </w:r>
          </w:p>
        </w:tc>
      </w:tr>
      <w:tr w:rsidR="00B83B7A" w14:paraId="413E5095" w14:textId="77777777">
        <w:tc>
          <w:tcPr>
            <w:tcW w:w="1800" w:type="dxa"/>
            <w:shd w:val="clear" w:color="auto" w:fill="F2F4F7"/>
            <w:tcMar>
              <w:top w:w="60" w:type="dxa"/>
              <w:left w:w="90" w:type="dxa"/>
              <w:bottom w:w="60" w:type="dxa"/>
              <w:right w:w="90" w:type="dxa"/>
            </w:tcMar>
            <w:vAlign w:val="center"/>
          </w:tcPr>
          <w:p w14:paraId="6C62339F" w14:textId="77777777" w:rsidR="00B83B7A" w:rsidRDefault="00000000" w:rsidP="00FD7CAA">
            <w:pPr>
              <w:spacing w:before="20" w:after="20" w:line="260" w:lineRule="auto"/>
            </w:pPr>
            <w:r>
              <w:rPr>
                <w:b/>
                <w:bCs/>
                <w:color w:val="1F2937"/>
                <w:sz w:val="18"/>
                <w:szCs w:val="18"/>
                <w:rtl/>
              </w:rPr>
              <w:t>SEPARATE</w:t>
            </w:r>
          </w:p>
        </w:tc>
        <w:tc>
          <w:tcPr>
            <w:tcW w:w="700" w:type="dxa"/>
            <w:shd w:val="clear" w:color="auto" w:fill="F2F4F7"/>
            <w:tcMar>
              <w:top w:w="60" w:type="dxa"/>
              <w:left w:w="90" w:type="dxa"/>
              <w:bottom w:w="60" w:type="dxa"/>
              <w:right w:w="90" w:type="dxa"/>
            </w:tcMar>
            <w:vAlign w:val="center"/>
          </w:tcPr>
          <w:p w14:paraId="0E634A1C" w14:textId="77777777" w:rsidR="00B83B7A" w:rsidRDefault="00000000" w:rsidP="00FD7CAA">
            <w:pPr>
              <w:spacing w:before="20" w:after="20" w:line="260" w:lineRule="auto"/>
            </w:pPr>
            <w:r>
              <w:rPr>
                <w:color w:val="1F2937"/>
                <w:sz w:val="18"/>
                <w:szCs w:val="18"/>
                <w:rtl/>
              </w:rPr>
              <w:t>1</w:t>
            </w:r>
          </w:p>
        </w:tc>
        <w:tc>
          <w:tcPr>
            <w:tcW w:w="4000" w:type="dxa"/>
            <w:shd w:val="clear" w:color="auto" w:fill="F2F4F7"/>
            <w:tcMar>
              <w:top w:w="60" w:type="dxa"/>
              <w:left w:w="90" w:type="dxa"/>
              <w:bottom w:w="60" w:type="dxa"/>
              <w:right w:w="90" w:type="dxa"/>
            </w:tcMar>
            <w:vAlign w:val="center"/>
          </w:tcPr>
          <w:p w14:paraId="121EC4A7" w14:textId="77777777" w:rsidR="00B83B7A" w:rsidRDefault="00000000" w:rsidP="00FD7CAA">
            <w:pPr>
              <w:spacing w:before="20" w:after="20" w:line="260" w:lineRule="auto"/>
            </w:pPr>
            <w:r>
              <w:rPr>
                <w:color w:val="1F2937"/>
                <w:sz w:val="18"/>
                <w:szCs w:val="18"/>
                <w:rtl/>
              </w:rPr>
              <w:t>الابتكار الخدمي</w:t>
            </w:r>
          </w:p>
        </w:tc>
        <w:tc>
          <w:tcPr>
            <w:tcW w:w="2860" w:type="dxa"/>
            <w:shd w:val="clear" w:color="auto" w:fill="F2F4F7"/>
            <w:tcMar>
              <w:top w:w="60" w:type="dxa"/>
              <w:left w:w="90" w:type="dxa"/>
              <w:bottom w:w="60" w:type="dxa"/>
              <w:right w:w="90" w:type="dxa"/>
            </w:tcMar>
            <w:vAlign w:val="center"/>
          </w:tcPr>
          <w:p w14:paraId="416B0226" w14:textId="77777777" w:rsidR="00B83B7A" w:rsidRDefault="00000000" w:rsidP="00FD7CAA">
            <w:pPr>
              <w:spacing w:before="20" w:after="20" w:line="260" w:lineRule="auto"/>
            </w:pPr>
            <w:r>
              <w:rPr>
                <w:color w:val="1F2937"/>
                <w:sz w:val="18"/>
                <w:szCs w:val="18"/>
                <w:rtl/>
              </w:rPr>
              <w:t>لا يوجد نشاط مقابل في أي من مراجع 100xx؛ الدمج سيكون اختراعاً لمتطلب</w:t>
            </w:r>
          </w:p>
        </w:tc>
      </w:tr>
      <w:tr w:rsidR="00B83B7A" w14:paraId="049FC31A" w14:textId="77777777">
        <w:tc>
          <w:tcPr>
            <w:tcW w:w="1800" w:type="dxa"/>
            <w:tcMar>
              <w:top w:w="60" w:type="dxa"/>
              <w:left w:w="90" w:type="dxa"/>
              <w:bottom w:w="60" w:type="dxa"/>
              <w:right w:w="90" w:type="dxa"/>
            </w:tcMar>
            <w:vAlign w:val="center"/>
          </w:tcPr>
          <w:p w14:paraId="0EA649BC" w14:textId="77777777" w:rsidR="00B83B7A" w:rsidRDefault="00000000" w:rsidP="00FD7CAA">
            <w:pPr>
              <w:spacing w:before="20" w:after="20" w:line="260" w:lineRule="auto"/>
            </w:pPr>
            <w:r>
              <w:rPr>
                <w:b/>
                <w:bCs/>
                <w:color w:val="1F2937"/>
                <w:sz w:val="18"/>
                <w:szCs w:val="18"/>
                <w:rtl/>
              </w:rPr>
              <w:t>OUT OF SCOPE</w:t>
            </w:r>
          </w:p>
        </w:tc>
        <w:tc>
          <w:tcPr>
            <w:tcW w:w="700" w:type="dxa"/>
            <w:tcMar>
              <w:top w:w="60" w:type="dxa"/>
              <w:left w:w="90" w:type="dxa"/>
              <w:bottom w:w="60" w:type="dxa"/>
              <w:right w:w="90" w:type="dxa"/>
            </w:tcMar>
            <w:vAlign w:val="center"/>
          </w:tcPr>
          <w:p w14:paraId="1C677077" w14:textId="77777777" w:rsidR="00B83B7A" w:rsidRDefault="00000000" w:rsidP="00FD7CAA">
            <w:pPr>
              <w:spacing w:before="20" w:after="20" w:line="260" w:lineRule="auto"/>
            </w:pPr>
            <w:r>
              <w:rPr>
                <w:color w:val="1F2937"/>
                <w:sz w:val="18"/>
                <w:szCs w:val="18"/>
                <w:rtl/>
              </w:rPr>
              <w:t>1</w:t>
            </w:r>
          </w:p>
        </w:tc>
        <w:tc>
          <w:tcPr>
            <w:tcW w:w="4000" w:type="dxa"/>
            <w:tcMar>
              <w:top w:w="60" w:type="dxa"/>
              <w:left w:w="90" w:type="dxa"/>
              <w:bottom w:w="60" w:type="dxa"/>
              <w:right w:w="90" w:type="dxa"/>
            </w:tcMar>
            <w:vAlign w:val="center"/>
          </w:tcPr>
          <w:p w14:paraId="47523D6D" w14:textId="77777777" w:rsidR="00B83B7A" w:rsidRDefault="00000000" w:rsidP="00FD7CAA">
            <w:pPr>
              <w:spacing w:before="20" w:after="20" w:line="260" w:lineRule="auto"/>
            </w:pPr>
            <w:r>
              <w:rPr>
                <w:color w:val="1F2937"/>
                <w:sz w:val="18"/>
                <w:szCs w:val="18"/>
                <w:rtl/>
              </w:rPr>
              <w:t>تسوية النزاعات الخارجية</w:t>
            </w:r>
          </w:p>
        </w:tc>
        <w:tc>
          <w:tcPr>
            <w:tcW w:w="2860" w:type="dxa"/>
            <w:tcMar>
              <w:top w:w="60" w:type="dxa"/>
              <w:left w:w="90" w:type="dxa"/>
              <w:bottom w:w="60" w:type="dxa"/>
              <w:right w:w="90" w:type="dxa"/>
            </w:tcMar>
            <w:vAlign w:val="center"/>
          </w:tcPr>
          <w:p w14:paraId="390B6147" w14:textId="77777777" w:rsidR="00B83B7A" w:rsidRDefault="00000000" w:rsidP="00FD7CAA">
            <w:pPr>
              <w:spacing w:before="20" w:after="20" w:line="260" w:lineRule="auto"/>
            </w:pPr>
            <w:r>
              <w:rPr>
                <w:color w:val="1F2937"/>
                <w:sz w:val="18"/>
                <w:szCs w:val="18"/>
                <w:rtl/>
              </w:rPr>
              <w:t>المرجعية الحاكمة (ISO 10003) غير مضمّنة؛ يُوثَّق كنقطة ربط فقط</w:t>
            </w:r>
          </w:p>
        </w:tc>
      </w:tr>
    </w:tbl>
    <w:p w14:paraId="000C7BEA" w14:textId="77777777" w:rsidR="00B83B7A" w:rsidRDefault="00B83B7A" w:rsidP="00FD7CAA">
      <w:pPr>
        <w:spacing w:after="160"/>
      </w:pPr>
    </w:p>
    <w:p w14:paraId="79FA6DB6" w14:textId="77777777" w:rsidR="00B83B7A" w:rsidRDefault="00000000" w:rsidP="00FD7CAA">
      <w:pPr>
        <w:spacing w:before="60" w:after="120" w:line="300" w:lineRule="auto"/>
      </w:pPr>
      <w:r>
        <w:rPr>
          <w:color w:val="1F2937"/>
          <w:rtl/>
        </w:rPr>
        <w:t>التفصيل الكامل لكل مجال — بما فيه البند المقابل في كل مواصفة، وإجابة اختبار الدمج، والطبقة، ونوع الأداة — موجود في ورقة «Crosswalk الرئيسية» ضمن خطة المشروع المرافقة.</w:t>
      </w:r>
    </w:p>
    <w:p w14:paraId="174FD7AE" w14:textId="77777777" w:rsidR="00B83B7A" w:rsidRDefault="00000000" w:rsidP="00FD7CAA">
      <w:r>
        <w:br w:type="page"/>
      </w:r>
    </w:p>
    <w:p w14:paraId="6D11F95D" w14:textId="77777777" w:rsidR="00B83B7A" w:rsidRDefault="00000000" w:rsidP="00FD7CAA">
      <w:pPr>
        <w:pStyle w:val="Heading1"/>
        <w:pBdr>
          <w:bottom w:val="single" w:sz="12" w:space="6" w:color="C8A84B"/>
        </w:pBdr>
        <w:bidi/>
        <w:spacing w:before="320" w:after="160"/>
      </w:pPr>
      <w:bookmarkStart w:id="16" w:name="_Toc237697029"/>
      <w:r>
        <w:rPr>
          <w:b/>
          <w:bCs/>
          <w:color w:val="1A2E5E"/>
          <w:sz w:val="30"/>
          <w:szCs w:val="30"/>
          <w:rtl/>
        </w:rPr>
        <w:lastRenderedPageBreak/>
        <w:t>6. المعمارية المعتمدة</w:t>
      </w:r>
      <w:bookmarkEnd w:id="16"/>
    </w:p>
    <w:p w14:paraId="659845BE" w14:textId="77777777" w:rsidR="00B83B7A" w:rsidRDefault="00000000" w:rsidP="00FD7CAA">
      <w:pPr>
        <w:pStyle w:val="Heading2"/>
        <w:bidi/>
        <w:spacing w:before="220" w:after="100"/>
      </w:pPr>
      <w:bookmarkStart w:id="17" w:name="_Toc237697030"/>
      <w:r>
        <w:rPr>
          <w:b/>
          <w:bCs/>
          <w:color w:val="2EA67A"/>
          <w:sz w:val="24"/>
          <w:szCs w:val="24"/>
          <w:rtl/>
        </w:rPr>
        <w:t>6.1 الطبقات الخمس</w:t>
      </w:r>
      <w:bookmarkEnd w:id="17"/>
    </w:p>
    <w:tbl>
      <w:tblPr>
        <w:bidiVisual/>
        <w:tblW w:w="9360" w:type="dxa"/>
        <w:tblBorders>
          <w:top w:val="single" w:sz="4" w:space="0" w:color="BFC7D2"/>
          <w:left w:val="single" w:sz="4" w:space="0" w:color="BFC7D2"/>
          <w:bottom w:val="single" w:sz="4" w:space="0" w:color="BFC7D2"/>
          <w:right w:val="single" w:sz="4" w:space="0" w:color="BFC7D2"/>
          <w:insideH w:val="single" w:sz="4" w:space="0" w:color="BFC7D2"/>
          <w:insideV w:val="single" w:sz="4" w:space="0" w:color="BFC7D2"/>
        </w:tblBorders>
        <w:tblCellMar>
          <w:left w:w="10" w:type="dxa"/>
          <w:right w:w="10" w:type="dxa"/>
        </w:tblCellMar>
        <w:tblLook w:val="0000" w:firstRow="0" w:lastRow="0" w:firstColumn="0" w:lastColumn="0" w:noHBand="0" w:noVBand="0"/>
      </w:tblPr>
      <w:tblGrid>
        <w:gridCol w:w="1100"/>
        <w:gridCol w:w="2100"/>
        <w:gridCol w:w="3300"/>
        <w:gridCol w:w="2860"/>
      </w:tblGrid>
      <w:tr w:rsidR="00B83B7A" w14:paraId="553FF1FB" w14:textId="77777777">
        <w:trPr>
          <w:tblHeader/>
        </w:trPr>
        <w:tc>
          <w:tcPr>
            <w:tcW w:w="1100" w:type="dxa"/>
            <w:shd w:val="clear" w:color="auto" w:fill="1A2E5E"/>
            <w:tcMar>
              <w:top w:w="60" w:type="dxa"/>
              <w:left w:w="90" w:type="dxa"/>
              <w:bottom w:w="60" w:type="dxa"/>
              <w:right w:w="90" w:type="dxa"/>
            </w:tcMar>
            <w:vAlign w:val="center"/>
          </w:tcPr>
          <w:p w14:paraId="1DB865AA" w14:textId="77777777" w:rsidR="00B83B7A" w:rsidRDefault="00000000" w:rsidP="00FD7CAA">
            <w:pPr>
              <w:spacing w:before="20" w:after="20" w:line="260" w:lineRule="auto"/>
            </w:pPr>
            <w:r>
              <w:rPr>
                <w:b/>
                <w:bCs/>
                <w:color w:val="FFFFFF"/>
                <w:sz w:val="19"/>
                <w:szCs w:val="19"/>
                <w:rtl/>
              </w:rPr>
              <w:t>الطبقة</w:t>
            </w:r>
          </w:p>
        </w:tc>
        <w:tc>
          <w:tcPr>
            <w:tcW w:w="2100" w:type="dxa"/>
            <w:shd w:val="clear" w:color="auto" w:fill="1A2E5E"/>
            <w:tcMar>
              <w:top w:w="60" w:type="dxa"/>
              <w:left w:w="90" w:type="dxa"/>
              <w:bottom w:w="60" w:type="dxa"/>
              <w:right w:w="90" w:type="dxa"/>
            </w:tcMar>
            <w:vAlign w:val="center"/>
          </w:tcPr>
          <w:p w14:paraId="4620E3DA" w14:textId="77777777" w:rsidR="00B83B7A" w:rsidRDefault="00000000" w:rsidP="00FD7CAA">
            <w:pPr>
              <w:spacing w:before="20" w:after="20" w:line="260" w:lineRule="auto"/>
            </w:pPr>
            <w:r>
              <w:rPr>
                <w:b/>
                <w:bCs/>
                <w:color w:val="FFFFFF"/>
                <w:sz w:val="19"/>
                <w:szCs w:val="19"/>
                <w:rtl/>
              </w:rPr>
              <w:t>الاسم</w:t>
            </w:r>
          </w:p>
        </w:tc>
        <w:tc>
          <w:tcPr>
            <w:tcW w:w="3300" w:type="dxa"/>
            <w:shd w:val="clear" w:color="auto" w:fill="1A2E5E"/>
            <w:tcMar>
              <w:top w:w="60" w:type="dxa"/>
              <w:left w:w="90" w:type="dxa"/>
              <w:bottom w:w="60" w:type="dxa"/>
              <w:right w:w="90" w:type="dxa"/>
            </w:tcMar>
            <w:vAlign w:val="center"/>
          </w:tcPr>
          <w:p w14:paraId="76D20BC4" w14:textId="77777777" w:rsidR="00B83B7A" w:rsidRDefault="00000000" w:rsidP="00FD7CAA">
            <w:pPr>
              <w:spacing w:before="20" w:after="20" w:line="260" w:lineRule="auto"/>
            </w:pPr>
            <w:r>
              <w:rPr>
                <w:b/>
                <w:bCs/>
                <w:color w:val="FFFFFF"/>
                <w:sz w:val="19"/>
                <w:szCs w:val="19"/>
                <w:rtl/>
              </w:rPr>
              <w:t>المحتوى</w:t>
            </w:r>
          </w:p>
        </w:tc>
        <w:tc>
          <w:tcPr>
            <w:tcW w:w="2860" w:type="dxa"/>
            <w:shd w:val="clear" w:color="auto" w:fill="1A2E5E"/>
            <w:tcMar>
              <w:top w:w="60" w:type="dxa"/>
              <w:left w:w="90" w:type="dxa"/>
              <w:bottom w:w="60" w:type="dxa"/>
              <w:right w:w="90" w:type="dxa"/>
            </w:tcMar>
            <w:vAlign w:val="center"/>
          </w:tcPr>
          <w:p w14:paraId="731A5BC8" w14:textId="77777777" w:rsidR="00B83B7A" w:rsidRDefault="00000000" w:rsidP="00FD7CAA">
            <w:pPr>
              <w:spacing w:before="20" w:after="20" w:line="260" w:lineRule="auto"/>
            </w:pPr>
            <w:r>
              <w:rPr>
                <w:b/>
                <w:bCs/>
                <w:color w:val="FFFFFF"/>
                <w:sz w:val="19"/>
                <w:szCs w:val="19"/>
                <w:rtl/>
              </w:rPr>
              <w:t>السند</w:t>
            </w:r>
          </w:p>
        </w:tc>
      </w:tr>
      <w:tr w:rsidR="00B83B7A" w14:paraId="74F0324F" w14:textId="77777777">
        <w:tc>
          <w:tcPr>
            <w:tcW w:w="1100" w:type="dxa"/>
            <w:tcMar>
              <w:top w:w="60" w:type="dxa"/>
              <w:left w:w="90" w:type="dxa"/>
              <w:bottom w:w="60" w:type="dxa"/>
              <w:right w:w="90" w:type="dxa"/>
            </w:tcMar>
            <w:vAlign w:val="center"/>
          </w:tcPr>
          <w:p w14:paraId="1132FA6F" w14:textId="77777777" w:rsidR="00B83B7A" w:rsidRDefault="00000000" w:rsidP="00FD7CAA">
            <w:pPr>
              <w:spacing w:before="20" w:after="20" w:line="260" w:lineRule="auto"/>
            </w:pPr>
            <w:r>
              <w:rPr>
                <w:b/>
                <w:bCs/>
                <w:color w:val="1F2937"/>
                <w:sz w:val="18"/>
                <w:szCs w:val="18"/>
                <w:rtl/>
              </w:rPr>
              <w:t>الطبقة 0</w:t>
            </w:r>
          </w:p>
        </w:tc>
        <w:tc>
          <w:tcPr>
            <w:tcW w:w="2100" w:type="dxa"/>
            <w:tcMar>
              <w:top w:w="60" w:type="dxa"/>
              <w:left w:w="90" w:type="dxa"/>
              <w:bottom w:w="60" w:type="dxa"/>
              <w:right w:w="90" w:type="dxa"/>
            </w:tcMar>
            <w:vAlign w:val="center"/>
          </w:tcPr>
          <w:p w14:paraId="6BBE3C67" w14:textId="77777777" w:rsidR="00B83B7A" w:rsidRDefault="00000000" w:rsidP="00FD7CAA">
            <w:pPr>
              <w:spacing w:before="20" w:after="20" w:line="260" w:lineRule="auto"/>
            </w:pPr>
            <w:r>
              <w:rPr>
                <w:b/>
                <w:bCs/>
                <w:color w:val="1F2937"/>
                <w:sz w:val="18"/>
                <w:szCs w:val="18"/>
                <w:rtl/>
              </w:rPr>
              <w:t>الحوكمة والأساس المشترك</w:t>
            </w:r>
          </w:p>
        </w:tc>
        <w:tc>
          <w:tcPr>
            <w:tcW w:w="3300" w:type="dxa"/>
            <w:tcMar>
              <w:top w:w="60" w:type="dxa"/>
              <w:left w:w="90" w:type="dxa"/>
              <w:bottom w:w="60" w:type="dxa"/>
              <w:right w:w="90" w:type="dxa"/>
            </w:tcMar>
            <w:vAlign w:val="center"/>
          </w:tcPr>
          <w:p w14:paraId="7C203194" w14:textId="77777777" w:rsidR="00B83B7A" w:rsidRDefault="00000000" w:rsidP="00FD7CAA">
            <w:pPr>
              <w:spacing w:before="20" w:after="20" w:line="260" w:lineRule="auto"/>
            </w:pPr>
            <w:r>
              <w:rPr>
                <w:color w:val="1F2937"/>
                <w:sz w:val="18"/>
                <w:szCs w:val="18"/>
                <w:rtl/>
              </w:rPr>
              <w:t>السياق · القيادة · الأدوار · المبادئ الموحدة · المصطلحات · الموارد · السرية · ضبط الوثائق</w:t>
            </w:r>
          </w:p>
        </w:tc>
        <w:tc>
          <w:tcPr>
            <w:tcW w:w="2860" w:type="dxa"/>
            <w:tcMar>
              <w:top w:w="60" w:type="dxa"/>
              <w:left w:w="90" w:type="dxa"/>
              <w:bottom w:w="60" w:type="dxa"/>
              <w:right w:w="90" w:type="dxa"/>
            </w:tcMar>
            <w:vAlign w:val="center"/>
          </w:tcPr>
          <w:p w14:paraId="7A1AE5D6" w14:textId="77777777" w:rsidR="00B83B7A" w:rsidRDefault="00000000" w:rsidP="00FD7CAA">
            <w:pPr>
              <w:spacing w:before="20" w:after="20" w:line="260" w:lineRule="auto"/>
            </w:pPr>
            <w:r>
              <w:rPr>
                <w:color w:val="1F2937"/>
                <w:sz w:val="18"/>
                <w:szCs w:val="18"/>
                <w:rtl/>
              </w:rPr>
              <w:t>المراجع الثلاث 100xx تبدأ ببند بند 5.1 «سياق المنظمة»، و12 مبدأً توجيهياً مشتركاً</w:t>
            </w:r>
          </w:p>
        </w:tc>
      </w:tr>
      <w:tr w:rsidR="00B83B7A" w14:paraId="44AEC963" w14:textId="77777777">
        <w:tc>
          <w:tcPr>
            <w:tcW w:w="1100" w:type="dxa"/>
            <w:shd w:val="clear" w:color="auto" w:fill="F2F4F7"/>
            <w:tcMar>
              <w:top w:w="60" w:type="dxa"/>
              <w:left w:w="90" w:type="dxa"/>
              <w:bottom w:w="60" w:type="dxa"/>
              <w:right w:w="90" w:type="dxa"/>
            </w:tcMar>
            <w:vAlign w:val="center"/>
          </w:tcPr>
          <w:p w14:paraId="3DC6EC5F" w14:textId="77777777" w:rsidR="00B83B7A" w:rsidRDefault="00000000" w:rsidP="00FD7CAA">
            <w:pPr>
              <w:spacing w:before="20" w:after="20" w:line="260" w:lineRule="auto"/>
            </w:pPr>
            <w:r>
              <w:rPr>
                <w:b/>
                <w:bCs/>
                <w:color w:val="1F2937"/>
                <w:sz w:val="18"/>
                <w:szCs w:val="18"/>
                <w:rtl/>
              </w:rPr>
              <w:t>الطبقة 1</w:t>
            </w:r>
          </w:p>
        </w:tc>
        <w:tc>
          <w:tcPr>
            <w:tcW w:w="2100" w:type="dxa"/>
            <w:shd w:val="clear" w:color="auto" w:fill="F2F4F7"/>
            <w:tcMar>
              <w:top w:w="60" w:type="dxa"/>
              <w:left w:w="90" w:type="dxa"/>
              <w:bottom w:w="60" w:type="dxa"/>
              <w:right w:w="90" w:type="dxa"/>
            </w:tcMar>
            <w:vAlign w:val="center"/>
          </w:tcPr>
          <w:p w14:paraId="1366D31A" w14:textId="77777777" w:rsidR="00B83B7A" w:rsidRDefault="00000000" w:rsidP="00FD7CAA">
            <w:pPr>
              <w:spacing w:before="20" w:after="20" w:line="260" w:lineRule="auto"/>
            </w:pPr>
            <w:r>
              <w:rPr>
                <w:b/>
                <w:bCs/>
                <w:color w:val="1F2937"/>
                <w:sz w:val="18"/>
                <w:szCs w:val="18"/>
                <w:rtl/>
              </w:rPr>
              <w:t>الاستراتيجية والقدرات — ISO 23592</w:t>
            </w:r>
          </w:p>
        </w:tc>
        <w:tc>
          <w:tcPr>
            <w:tcW w:w="3300" w:type="dxa"/>
            <w:shd w:val="clear" w:color="auto" w:fill="F2F4F7"/>
            <w:tcMar>
              <w:top w:w="60" w:type="dxa"/>
              <w:left w:w="90" w:type="dxa"/>
              <w:bottom w:w="60" w:type="dxa"/>
              <w:right w:w="90" w:type="dxa"/>
            </w:tcMar>
            <w:vAlign w:val="center"/>
          </w:tcPr>
          <w:p w14:paraId="6ABD5712" w14:textId="77777777" w:rsidR="00B83B7A" w:rsidRDefault="00000000" w:rsidP="00FD7CAA">
            <w:pPr>
              <w:spacing w:before="20" w:after="20" w:line="260" w:lineRule="auto"/>
            </w:pPr>
            <w:r>
              <w:rPr>
                <w:color w:val="1F2937"/>
                <w:sz w:val="18"/>
                <w:szCs w:val="18"/>
                <w:rtl/>
              </w:rPr>
              <w:t>الرؤية والرسالة والاستراتيجية · ثقافة التميز · إشراك الموظفين</w:t>
            </w:r>
          </w:p>
        </w:tc>
        <w:tc>
          <w:tcPr>
            <w:tcW w:w="2860" w:type="dxa"/>
            <w:shd w:val="clear" w:color="auto" w:fill="F2F4F7"/>
            <w:tcMar>
              <w:top w:w="60" w:type="dxa"/>
              <w:left w:w="90" w:type="dxa"/>
              <w:bottom w:w="60" w:type="dxa"/>
              <w:right w:w="90" w:type="dxa"/>
            </w:tcMar>
            <w:vAlign w:val="center"/>
          </w:tcPr>
          <w:p w14:paraId="7CC24A71" w14:textId="77777777" w:rsidR="00B83B7A" w:rsidRDefault="00000000" w:rsidP="00FD7CAA">
            <w:pPr>
              <w:spacing w:before="20" w:after="20" w:line="260" w:lineRule="auto"/>
            </w:pPr>
            <w:r>
              <w:rPr>
                <w:color w:val="1F2937"/>
                <w:sz w:val="18"/>
                <w:szCs w:val="18"/>
                <w:rtl/>
              </w:rPr>
              <w:t>23592 نموذج قدرات لا نموذج عملية؛ فيوضع فوق طبقة العمليات لا بجوارها</w:t>
            </w:r>
          </w:p>
        </w:tc>
      </w:tr>
      <w:tr w:rsidR="00B83B7A" w14:paraId="6D1B33B2" w14:textId="77777777">
        <w:tc>
          <w:tcPr>
            <w:tcW w:w="1100" w:type="dxa"/>
            <w:tcMar>
              <w:top w:w="60" w:type="dxa"/>
              <w:left w:w="90" w:type="dxa"/>
              <w:bottom w:w="60" w:type="dxa"/>
              <w:right w:w="90" w:type="dxa"/>
            </w:tcMar>
            <w:vAlign w:val="center"/>
          </w:tcPr>
          <w:p w14:paraId="0070AA05" w14:textId="77777777" w:rsidR="00B83B7A" w:rsidRDefault="00000000" w:rsidP="00FD7CAA">
            <w:pPr>
              <w:spacing w:before="20" w:after="20" w:line="260" w:lineRule="auto"/>
            </w:pPr>
            <w:r>
              <w:rPr>
                <w:b/>
                <w:bCs/>
                <w:color w:val="1F2937"/>
                <w:sz w:val="18"/>
                <w:szCs w:val="18"/>
                <w:rtl/>
              </w:rPr>
              <w:t>الطبقة 2</w:t>
            </w:r>
          </w:p>
        </w:tc>
        <w:tc>
          <w:tcPr>
            <w:tcW w:w="2100" w:type="dxa"/>
            <w:tcMar>
              <w:top w:w="60" w:type="dxa"/>
              <w:left w:w="90" w:type="dxa"/>
              <w:bottom w:w="60" w:type="dxa"/>
              <w:right w:w="90" w:type="dxa"/>
            </w:tcMar>
            <w:vAlign w:val="center"/>
          </w:tcPr>
          <w:p w14:paraId="7D372721" w14:textId="77777777" w:rsidR="00B83B7A" w:rsidRDefault="00000000" w:rsidP="00FD7CAA">
            <w:pPr>
              <w:spacing w:before="20" w:after="20" w:line="260" w:lineRule="auto"/>
            </w:pPr>
            <w:r>
              <w:rPr>
                <w:b/>
                <w:bCs/>
                <w:color w:val="1F2937"/>
                <w:sz w:val="18"/>
                <w:szCs w:val="18"/>
                <w:rtl/>
              </w:rPr>
              <w:t>العمليات التشغيلية</w:t>
            </w:r>
          </w:p>
        </w:tc>
        <w:tc>
          <w:tcPr>
            <w:tcW w:w="3300" w:type="dxa"/>
            <w:tcMar>
              <w:top w:w="60" w:type="dxa"/>
              <w:left w:w="90" w:type="dxa"/>
              <w:bottom w:w="60" w:type="dxa"/>
              <w:right w:w="90" w:type="dxa"/>
            </w:tcMar>
            <w:vAlign w:val="center"/>
          </w:tcPr>
          <w:p w14:paraId="47E5085D" w14:textId="77777777" w:rsidR="00B83B7A" w:rsidRDefault="00000000" w:rsidP="00FD7CAA">
            <w:pPr>
              <w:spacing w:before="20" w:after="20" w:line="260" w:lineRule="auto"/>
            </w:pPr>
            <w:r>
              <w:rPr>
                <w:color w:val="1F2937"/>
                <w:sz w:val="18"/>
                <w:szCs w:val="18"/>
                <w:rtl/>
              </w:rPr>
              <w:t>فهم التوقعات · تصميم التجربة · الابتكار · الالتزامات · الشكاوى · قياس الرضا · التواصل</w:t>
            </w:r>
          </w:p>
        </w:tc>
        <w:tc>
          <w:tcPr>
            <w:tcW w:w="2860" w:type="dxa"/>
            <w:tcMar>
              <w:top w:w="60" w:type="dxa"/>
              <w:left w:w="90" w:type="dxa"/>
              <w:bottom w:w="60" w:type="dxa"/>
              <w:right w:w="90" w:type="dxa"/>
            </w:tcMar>
            <w:vAlign w:val="center"/>
          </w:tcPr>
          <w:p w14:paraId="387EA20A" w14:textId="77777777" w:rsidR="00B83B7A" w:rsidRDefault="00000000" w:rsidP="00FD7CAA">
            <w:pPr>
              <w:spacing w:before="20" w:after="20" w:line="260" w:lineRule="auto"/>
            </w:pPr>
            <w:r>
              <w:rPr>
                <w:color w:val="1F2937"/>
                <w:sz w:val="18"/>
                <w:szCs w:val="18"/>
                <w:rtl/>
              </w:rPr>
              <w:t>تطابق العمود الفقري: إطار ← تخطيط وتصميم ← تشغيل ← صيانة وتحسين</w:t>
            </w:r>
          </w:p>
        </w:tc>
      </w:tr>
      <w:tr w:rsidR="00B83B7A" w14:paraId="6B1490F2" w14:textId="77777777">
        <w:tc>
          <w:tcPr>
            <w:tcW w:w="1100" w:type="dxa"/>
            <w:shd w:val="clear" w:color="auto" w:fill="F2F4F7"/>
            <w:tcMar>
              <w:top w:w="60" w:type="dxa"/>
              <w:left w:w="90" w:type="dxa"/>
              <w:bottom w:w="60" w:type="dxa"/>
              <w:right w:w="90" w:type="dxa"/>
            </w:tcMar>
            <w:vAlign w:val="center"/>
          </w:tcPr>
          <w:p w14:paraId="479B1A3E" w14:textId="77777777" w:rsidR="00B83B7A" w:rsidRDefault="00000000" w:rsidP="00FD7CAA">
            <w:pPr>
              <w:spacing w:before="20" w:after="20" w:line="260" w:lineRule="auto"/>
            </w:pPr>
            <w:r>
              <w:rPr>
                <w:b/>
                <w:bCs/>
                <w:color w:val="1F2937"/>
                <w:sz w:val="18"/>
                <w:szCs w:val="18"/>
                <w:rtl/>
              </w:rPr>
              <w:t>الطبقة 3</w:t>
            </w:r>
          </w:p>
        </w:tc>
        <w:tc>
          <w:tcPr>
            <w:tcW w:w="2100" w:type="dxa"/>
            <w:shd w:val="clear" w:color="auto" w:fill="F2F4F7"/>
            <w:tcMar>
              <w:top w:w="60" w:type="dxa"/>
              <w:left w:w="90" w:type="dxa"/>
              <w:bottom w:w="60" w:type="dxa"/>
              <w:right w:w="90" w:type="dxa"/>
            </w:tcMar>
            <w:vAlign w:val="center"/>
          </w:tcPr>
          <w:p w14:paraId="244A89A0" w14:textId="77777777" w:rsidR="00B83B7A" w:rsidRDefault="00000000" w:rsidP="00FD7CAA">
            <w:pPr>
              <w:spacing w:before="20" w:after="20" w:line="260" w:lineRule="auto"/>
            </w:pPr>
            <w:r>
              <w:rPr>
                <w:b/>
                <w:bCs/>
                <w:color w:val="1F2937"/>
                <w:sz w:val="18"/>
                <w:szCs w:val="18"/>
                <w:rtl/>
              </w:rPr>
              <w:t>البيانات والرؤى</w:t>
            </w:r>
          </w:p>
        </w:tc>
        <w:tc>
          <w:tcPr>
            <w:tcW w:w="3300" w:type="dxa"/>
            <w:shd w:val="clear" w:color="auto" w:fill="F2F4F7"/>
            <w:tcMar>
              <w:top w:w="60" w:type="dxa"/>
              <w:left w:w="90" w:type="dxa"/>
              <w:bottom w:w="60" w:type="dxa"/>
              <w:right w:w="90" w:type="dxa"/>
            </w:tcMar>
            <w:vAlign w:val="center"/>
          </w:tcPr>
          <w:p w14:paraId="5A8E9571" w14:textId="77777777" w:rsidR="00B83B7A" w:rsidRDefault="00000000" w:rsidP="00FD7CAA">
            <w:pPr>
              <w:spacing w:before="20" w:after="20" w:line="260" w:lineRule="auto"/>
            </w:pPr>
            <w:r>
              <w:rPr>
                <w:color w:val="1F2937"/>
                <w:sz w:val="18"/>
                <w:szCs w:val="18"/>
                <w:rtl/>
              </w:rPr>
              <w:t>نموذج بيانات واحد · سجل مؤشرات موحد · محرك تحليل · اللوحات</w:t>
            </w:r>
          </w:p>
        </w:tc>
        <w:tc>
          <w:tcPr>
            <w:tcW w:w="2860" w:type="dxa"/>
            <w:shd w:val="clear" w:color="auto" w:fill="F2F4F7"/>
            <w:tcMar>
              <w:top w:w="60" w:type="dxa"/>
              <w:left w:w="90" w:type="dxa"/>
              <w:bottom w:w="60" w:type="dxa"/>
              <w:right w:w="90" w:type="dxa"/>
            </w:tcMar>
            <w:vAlign w:val="center"/>
          </w:tcPr>
          <w:p w14:paraId="2B07F37B" w14:textId="77777777" w:rsidR="00B83B7A" w:rsidRDefault="00000000" w:rsidP="00FD7CAA">
            <w:pPr>
              <w:spacing w:before="20" w:after="20" w:line="260" w:lineRule="auto"/>
            </w:pPr>
            <w:r>
              <w:rPr>
                <w:color w:val="1F2937"/>
                <w:sz w:val="18"/>
                <w:szCs w:val="18"/>
                <w:rtl/>
              </w:rPr>
              <w:t>10002 المقدمة 0.3 و10004 بند 7.3.2: بيانات الشكاوى مُدخل قياس للرضا</w:t>
            </w:r>
          </w:p>
        </w:tc>
      </w:tr>
      <w:tr w:rsidR="00B83B7A" w14:paraId="0EC2837D" w14:textId="77777777">
        <w:tc>
          <w:tcPr>
            <w:tcW w:w="1100" w:type="dxa"/>
            <w:tcMar>
              <w:top w:w="60" w:type="dxa"/>
              <w:left w:w="90" w:type="dxa"/>
              <w:bottom w:w="60" w:type="dxa"/>
              <w:right w:w="90" w:type="dxa"/>
            </w:tcMar>
            <w:vAlign w:val="center"/>
          </w:tcPr>
          <w:p w14:paraId="0F0976E6" w14:textId="77777777" w:rsidR="00B83B7A" w:rsidRDefault="00000000" w:rsidP="00FD7CAA">
            <w:pPr>
              <w:spacing w:before="20" w:after="20" w:line="260" w:lineRule="auto"/>
            </w:pPr>
            <w:r>
              <w:rPr>
                <w:b/>
                <w:bCs/>
                <w:color w:val="1F2937"/>
                <w:sz w:val="18"/>
                <w:szCs w:val="18"/>
                <w:rtl/>
              </w:rPr>
              <w:t>الطبقة 4</w:t>
            </w:r>
          </w:p>
        </w:tc>
        <w:tc>
          <w:tcPr>
            <w:tcW w:w="2100" w:type="dxa"/>
            <w:tcMar>
              <w:top w:w="60" w:type="dxa"/>
              <w:left w:w="90" w:type="dxa"/>
              <w:bottom w:w="60" w:type="dxa"/>
              <w:right w:w="90" w:type="dxa"/>
            </w:tcMar>
            <w:vAlign w:val="center"/>
          </w:tcPr>
          <w:p w14:paraId="79230714" w14:textId="77777777" w:rsidR="00B83B7A" w:rsidRDefault="00000000" w:rsidP="00FD7CAA">
            <w:pPr>
              <w:spacing w:before="20" w:after="20" w:line="260" w:lineRule="auto"/>
            </w:pPr>
            <w:r>
              <w:rPr>
                <w:b/>
                <w:bCs/>
                <w:color w:val="1F2937"/>
                <w:sz w:val="18"/>
                <w:szCs w:val="18"/>
                <w:rtl/>
              </w:rPr>
              <w:t>المراقبة والتحسين</w:t>
            </w:r>
          </w:p>
        </w:tc>
        <w:tc>
          <w:tcPr>
            <w:tcW w:w="3300" w:type="dxa"/>
            <w:tcMar>
              <w:top w:w="60" w:type="dxa"/>
              <w:left w:w="90" w:type="dxa"/>
              <w:bottom w:w="60" w:type="dxa"/>
              <w:right w:w="90" w:type="dxa"/>
            </w:tcMar>
            <w:vAlign w:val="center"/>
          </w:tcPr>
          <w:p w14:paraId="4FD38CF1" w14:textId="77777777" w:rsidR="00B83B7A" w:rsidRDefault="00000000" w:rsidP="00FD7CAA">
            <w:pPr>
              <w:spacing w:before="20" w:after="20" w:line="260" w:lineRule="auto"/>
            </w:pPr>
            <w:r>
              <w:rPr>
                <w:color w:val="1F2937"/>
                <w:sz w:val="18"/>
                <w:szCs w:val="18"/>
                <w:rtl/>
              </w:rPr>
              <w:t>التدقيق الداخلي · مراجعة الإدارة المتكاملة · سجل فرص التحسين · قياس النضج</w:t>
            </w:r>
          </w:p>
        </w:tc>
        <w:tc>
          <w:tcPr>
            <w:tcW w:w="2860" w:type="dxa"/>
            <w:tcMar>
              <w:top w:w="60" w:type="dxa"/>
              <w:left w:w="90" w:type="dxa"/>
              <w:bottom w:w="60" w:type="dxa"/>
              <w:right w:w="90" w:type="dxa"/>
            </w:tcMar>
            <w:vAlign w:val="center"/>
          </w:tcPr>
          <w:p w14:paraId="01D2CB01" w14:textId="77777777" w:rsidR="00B83B7A" w:rsidRDefault="00000000" w:rsidP="00FD7CAA">
            <w:pPr>
              <w:spacing w:before="20" w:after="20" w:line="260" w:lineRule="auto"/>
            </w:pPr>
            <w:r>
              <w:rPr>
                <w:color w:val="1F2937"/>
                <w:sz w:val="18"/>
                <w:szCs w:val="18"/>
                <w:rtl/>
              </w:rPr>
              <w:t>23592 بند 4 سلسلة الأثر بحلقة تحسين مستمر · بند 8 في كل مرجع من 100xx</w:t>
            </w:r>
          </w:p>
        </w:tc>
      </w:tr>
    </w:tbl>
    <w:p w14:paraId="573B06A3" w14:textId="77777777" w:rsidR="00B83B7A" w:rsidRDefault="00B83B7A" w:rsidP="00FD7CAA">
      <w:pPr>
        <w:spacing w:after="200"/>
      </w:pPr>
    </w:p>
    <w:p w14:paraId="0E7A7CDA" w14:textId="77777777" w:rsidR="00B83B7A" w:rsidRDefault="00000000" w:rsidP="00FD7CAA">
      <w:pPr>
        <w:pStyle w:val="Heading2"/>
        <w:bidi/>
        <w:spacing w:before="220" w:after="100"/>
      </w:pPr>
      <w:bookmarkStart w:id="18" w:name="_Toc237697031"/>
      <w:r>
        <w:rPr>
          <w:b/>
          <w:bCs/>
          <w:color w:val="2EA67A"/>
          <w:sz w:val="24"/>
          <w:szCs w:val="24"/>
          <w:rtl/>
        </w:rPr>
        <w:t>6.2 الدورة التشغيلية المغلقة</w:t>
      </w:r>
      <w:bookmarkEnd w:id="18"/>
    </w:p>
    <w:p w14:paraId="0C145E50" w14:textId="77777777" w:rsidR="00B83B7A" w:rsidRDefault="00000000" w:rsidP="00FD7CAA">
      <w:pPr>
        <w:spacing w:before="60" w:after="120" w:line="300" w:lineRule="auto"/>
      </w:pPr>
      <w:r>
        <w:rPr>
          <w:color w:val="1F2937"/>
          <w:rtl/>
        </w:rPr>
        <w:t>النظام لا يعمل كأربعة مسارات متوازية بل كدورة واحدة مغلقة تنتقل فيها بيانات المستفيد من مرحلة إلى أخرى:</w:t>
      </w:r>
    </w:p>
    <w:tbl>
      <w:tblPr>
        <w:bidiVisual/>
        <w:tblW w:w="9360" w:type="dxa"/>
        <w:tblBorders>
          <w:top w:val="single" w:sz="2" w:space="0" w:color="1A2E5E"/>
          <w:left w:val="single" w:sz="18" w:space="0" w:color="1A2E5E"/>
          <w:bottom w:val="single" w:sz="2" w:space="0" w:color="1A2E5E"/>
          <w:right w:val="single" w:sz="18" w:space="0" w:color="1A2E5E"/>
        </w:tblBorders>
        <w:tblCellMar>
          <w:left w:w="10" w:type="dxa"/>
          <w:right w:w="10" w:type="dxa"/>
        </w:tblCellMar>
        <w:tblLook w:val="0000" w:firstRow="0" w:lastRow="0" w:firstColumn="0" w:lastColumn="0" w:noHBand="0" w:noVBand="0"/>
      </w:tblPr>
      <w:tblGrid>
        <w:gridCol w:w="9360"/>
      </w:tblGrid>
      <w:tr w:rsidR="00B83B7A" w14:paraId="39BFC93C" w14:textId="77777777">
        <w:tc>
          <w:tcPr>
            <w:tcW w:w="9360" w:type="dxa"/>
            <w:shd w:val="clear" w:color="auto" w:fill="EAF0F7"/>
            <w:tcMar>
              <w:top w:w="140" w:type="dxa"/>
              <w:left w:w="160" w:type="dxa"/>
              <w:bottom w:w="140" w:type="dxa"/>
              <w:right w:w="160" w:type="dxa"/>
            </w:tcMar>
          </w:tcPr>
          <w:p w14:paraId="0472CF80" w14:textId="77777777" w:rsidR="00B83B7A" w:rsidRDefault="00000000" w:rsidP="00FD7CAA">
            <w:pPr>
              <w:spacing w:after="60"/>
            </w:pPr>
            <w:r>
              <w:rPr>
                <w:b/>
                <w:bCs/>
                <w:color w:val="1A2E5E"/>
                <w:sz w:val="21"/>
                <w:szCs w:val="21"/>
                <w:rtl/>
              </w:rPr>
              <w:t>Closed Loop</w:t>
            </w:r>
          </w:p>
          <w:p w14:paraId="438F09F6" w14:textId="77777777" w:rsidR="00B83B7A" w:rsidRDefault="00000000" w:rsidP="00FD7CAA">
            <w:pPr>
              <w:spacing w:after="50" w:line="290" w:lineRule="auto"/>
            </w:pPr>
            <w:r>
              <w:rPr>
                <w:color w:val="1F2937"/>
                <w:sz w:val="20"/>
                <w:szCs w:val="20"/>
                <w:rtl/>
              </w:rPr>
              <w:t>المستفيد ← الاحتياجات والتوقعات ← تصميم الخدمة والتجربة ← الالتزام المعلن ← تقديم الخدمة ← التجربة ← قياس الرضا ← التغذية الراجعة أو الشكوى ← التحليل ← السبب الجذري ← التحسين ← خدمة محسّنة ← إعادة القياس ← التميز في الخدمات.</w:t>
            </w:r>
          </w:p>
          <w:p w14:paraId="617DFF80" w14:textId="77777777" w:rsidR="00B83B7A" w:rsidRDefault="00000000" w:rsidP="00FD7CAA">
            <w:pPr>
              <w:spacing w:after="50" w:line="290" w:lineRule="auto"/>
            </w:pPr>
            <w:r>
              <w:rPr>
                <w:color w:val="1F2937"/>
                <w:sz w:val="20"/>
                <w:szCs w:val="20"/>
                <w:rtl/>
              </w:rPr>
              <w:t>وكل انتقال في هذه الدورة يقابله حقل مشترك في نموذج البيانات، لا مجرد إشارة في وثيقة. هذا ما يحوّل الحزمة من مجموعة نماذج إلى نظام تشغيلي.</w:t>
            </w:r>
          </w:p>
        </w:tc>
      </w:tr>
    </w:tbl>
    <w:p w14:paraId="0D97E6AE" w14:textId="77777777" w:rsidR="00B83B7A" w:rsidRDefault="00B83B7A" w:rsidP="00FD7CAA">
      <w:pPr>
        <w:spacing w:after="160"/>
      </w:pPr>
    </w:p>
    <w:p w14:paraId="1779598F" w14:textId="77777777" w:rsidR="00B83B7A" w:rsidRDefault="00000000" w:rsidP="00FD7CAA">
      <w:pPr>
        <w:pStyle w:val="Heading2"/>
        <w:bidi/>
        <w:spacing w:before="220" w:after="100"/>
      </w:pPr>
      <w:bookmarkStart w:id="19" w:name="_Toc237697032"/>
      <w:r>
        <w:rPr>
          <w:b/>
          <w:bCs/>
          <w:color w:val="2EA67A"/>
          <w:sz w:val="24"/>
          <w:szCs w:val="24"/>
          <w:rtl/>
        </w:rPr>
        <w:t>6.3 مثال تطبيقي: خدمة إصدار رخصة نشاط تجاري</w:t>
      </w:r>
      <w:bookmarkEnd w:id="19"/>
    </w:p>
    <w:tbl>
      <w:tblPr>
        <w:bidiVisual/>
        <w:tblW w:w="9360" w:type="dxa"/>
        <w:tblBorders>
          <w:top w:val="single" w:sz="4" w:space="0" w:color="BFC7D2"/>
          <w:left w:val="single" w:sz="4" w:space="0" w:color="BFC7D2"/>
          <w:bottom w:val="single" w:sz="4" w:space="0" w:color="BFC7D2"/>
          <w:right w:val="single" w:sz="4" w:space="0" w:color="BFC7D2"/>
          <w:insideH w:val="single" w:sz="4" w:space="0" w:color="BFC7D2"/>
          <w:insideV w:val="single" w:sz="4" w:space="0" w:color="BFC7D2"/>
        </w:tblBorders>
        <w:tblCellMar>
          <w:left w:w="10" w:type="dxa"/>
          <w:right w:w="10" w:type="dxa"/>
        </w:tblCellMar>
        <w:tblLook w:val="0000" w:firstRow="0" w:lastRow="0" w:firstColumn="0" w:lastColumn="0" w:noHBand="0" w:noVBand="0"/>
      </w:tblPr>
      <w:tblGrid>
        <w:gridCol w:w="3100"/>
        <w:gridCol w:w="2800"/>
        <w:gridCol w:w="3460"/>
      </w:tblGrid>
      <w:tr w:rsidR="00B83B7A" w14:paraId="384BF172" w14:textId="77777777">
        <w:trPr>
          <w:tblHeader/>
        </w:trPr>
        <w:tc>
          <w:tcPr>
            <w:tcW w:w="3100" w:type="dxa"/>
            <w:shd w:val="clear" w:color="auto" w:fill="1A2E5E"/>
            <w:tcMar>
              <w:top w:w="60" w:type="dxa"/>
              <w:left w:w="90" w:type="dxa"/>
              <w:bottom w:w="60" w:type="dxa"/>
              <w:right w:w="90" w:type="dxa"/>
            </w:tcMar>
            <w:vAlign w:val="center"/>
          </w:tcPr>
          <w:p w14:paraId="256D8D35" w14:textId="77777777" w:rsidR="00B83B7A" w:rsidRDefault="00000000" w:rsidP="00FD7CAA">
            <w:pPr>
              <w:spacing w:before="20" w:after="20" w:line="260" w:lineRule="auto"/>
            </w:pPr>
            <w:r>
              <w:rPr>
                <w:b/>
                <w:bCs/>
                <w:color w:val="FFFFFF"/>
                <w:sz w:val="19"/>
                <w:szCs w:val="19"/>
                <w:rtl/>
              </w:rPr>
              <w:t>الخطوة</w:t>
            </w:r>
          </w:p>
        </w:tc>
        <w:tc>
          <w:tcPr>
            <w:tcW w:w="2800" w:type="dxa"/>
            <w:shd w:val="clear" w:color="auto" w:fill="1A2E5E"/>
            <w:tcMar>
              <w:top w:w="60" w:type="dxa"/>
              <w:left w:w="90" w:type="dxa"/>
              <w:bottom w:w="60" w:type="dxa"/>
              <w:right w:w="90" w:type="dxa"/>
            </w:tcMar>
            <w:vAlign w:val="center"/>
          </w:tcPr>
          <w:p w14:paraId="76CEDDF4" w14:textId="77777777" w:rsidR="00B83B7A" w:rsidRDefault="00000000" w:rsidP="00FD7CAA">
            <w:pPr>
              <w:spacing w:before="20" w:after="20" w:line="260" w:lineRule="auto"/>
            </w:pPr>
            <w:r>
              <w:rPr>
                <w:b/>
                <w:bCs/>
                <w:color w:val="FFFFFF"/>
                <w:sz w:val="19"/>
                <w:szCs w:val="19"/>
                <w:rtl/>
              </w:rPr>
              <w:t>المرجعية</w:t>
            </w:r>
          </w:p>
        </w:tc>
        <w:tc>
          <w:tcPr>
            <w:tcW w:w="3460" w:type="dxa"/>
            <w:shd w:val="clear" w:color="auto" w:fill="1A2E5E"/>
            <w:tcMar>
              <w:top w:w="60" w:type="dxa"/>
              <w:left w:w="90" w:type="dxa"/>
              <w:bottom w:w="60" w:type="dxa"/>
              <w:right w:w="90" w:type="dxa"/>
            </w:tcMar>
            <w:vAlign w:val="center"/>
          </w:tcPr>
          <w:p w14:paraId="7925C037" w14:textId="77777777" w:rsidR="00B83B7A" w:rsidRDefault="00000000" w:rsidP="00FD7CAA">
            <w:pPr>
              <w:spacing w:before="20" w:after="20" w:line="260" w:lineRule="auto"/>
            </w:pPr>
            <w:r>
              <w:rPr>
                <w:b/>
                <w:bCs/>
                <w:color w:val="FFFFFF"/>
                <w:sz w:val="19"/>
                <w:szCs w:val="19"/>
                <w:rtl/>
              </w:rPr>
              <w:t>المخرج المرتبط</w:t>
            </w:r>
          </w:p>
        </w:tc>
      </w:tr>
      <w:tr w:rsidR="00B83B7A" w14:paraId="0B81079F" w14:textId="77777777">
        <w:tc>
          <w:tcPr>
            <w:tcW w:w="3100" w:type="dxa"/>
            <w:tcMar>
              <w:top w:w="60" w:type="dxa"/>
              <w:left w:w="90" w:type="dxa"/>
              <w:bottom w:w="60" w:type="dxa"/>
              <w:right w:w="90" w:type="dxa"/>
            </w:tcMar>
            <w:vAlign w:val="center"/>
          </w:tcPr>
          <w:p w14:paraId="547A78CE" w14:textId="77777777" w:rsidR="00B83B7A" w:rsidRDefault="00000000" w:rsidP="00FD7CAA">
            <w:pPr>
              <w:spacing w:before="20" w:after="20" w:line="260" w:lineRule="auto"/>
            </w:pPr>
            <w:r>
              <w:rPr>
                <w:b/>
                <w:bCs/>
                <w:color w:val="1F2937"/>
                <w:sz w:val="18"/>
                <w:szCs w:val="18"/>
                <w:rtl/>
              </w:rPr>
              <w:t>تحديد توقعات أصحاب الأنشطة التجارية</w:t>
            </w:r>
          </w:p>
        </w:tc>
        <w:tc>
          <w:tcPr>
            <w:tcW w:w="2800" w:type="dxa"/>
            <w:tcMar>
              <w:top w:w="60" w:type="dxa"/>
              <w:left w:w="90" w:type="dxa"/>
              <w:bottom w:w="60" w:type="dxa"/>
              <w:right w:w="90" w:type="dxa"/>
            </w:tcMar>
            <w:vAlign w:val="center"/>
          </w:tcPr>
          <w:p w14:paraId="7979613B" w14:textId="77777777" w:rsidR="00B83B7A" w:rsidRDefault="00000000" w:rsidP="00FD7CAA">
            <w:pPr>
              <w:spacing w:before="20" w:after="20" w:line="260" w:lineRule="auto"/>
            </w:pPr>
            <w:r>
              <w:rPr>
                <w:color w:val="1F2937"/>
                <w:sz w:val="18"/>
                <w:szCs w:val="18"/>
                <w:rtl/>
              </w:rPr>
              <w:t>ISO 10004 بند 7.2 · ISO 23592 بند 7.3.1</w:t>
            </w:r>
          </w:p>
        </w:tc>
        <w:tc>
          <w:tcPr>
            <w:tcW w:w="3460" w:type="dxa"/>
            <w:tcMar>
              <w:top w:w="60" w:type="dxa"/>
              <w:left w:w="90" w:type="dxa"/>
              <w:bottom w:w="60" w:type="dxa"/>
              <w:right w:w="90" w:type="dxa"/>
            </w:tcMar>
            <w:vAlign w:val="center"/>
          </w:tcPr>
          <w:p w14:paraId="409411F0" w14:textId="77777777" w:rsidR="00B83B7A" w:rsidRDefault="00000000" w:rsidP="00FD7CAA">
            <w:pPr>
              <w:spacing w:before="20" w:after="20" w:line="260" w:lineRule="auto"/>
            </w:pPr>
            <w:r>
              <w:rPr>
                <w:color w:val="1F2937"/>
                <w:sz w:val="18"/>
                <w:szCs w:val="18"/>
                <w:rtl/>
              </w:rPr>
              <w:t>IMT-ISE-SE-FRM-006 · IMT-ISE-CS-FRM-002</w:t>
            </w:r>
          </w:p>
        </w:tc>
      </w:tr>
      <w:tr w:rsidR="00B83B7A" w14:paraId="27A71284" w14:textId="77777777">
        <w:tc>
          <w:tcPr>
            <w:tcW w:w="3100" w:type="dxa"/>
            <w:shd w:val="clear" w:color="auto" w:fill="F2F4F7"/>
            <w:tcMar>
              <w:top w:w="60" w:type="dxa"/>
              <w:left w:w="90" w:type="dxa"/>
              <w:bottom w:w="60" w:type="dxa"/>
              <w:right w:w="90" w:type="dxa"/>
            </w:tcMar>
            <w:vAlign w:val="center"/>
          </w:tcPr>
          <w:p w14:paraId="700E13A9" w14:textId="77777777" w:rsidR="00B83B7A" w:rsidRDefault="00000000" w:rsidP="00FD7CAA">
            <w:pPr>
              <w:spacing w:before="20" w:after="20" w:line="260" w:lineRule="auto"/>
            </w:pPr>
            <w:r>
              <w:rPr>
                <w:b/>
                <w:bCs/>
                <w:color w:val="1F2937"/>
                <w:sz w:val="18"/>
                <w:szCs w:val="18"/>
                <w:rtl/>
              </w:rPr>
              <w:t>تصميم رحلة إصدار الرخصة عبر القنوات</w:t>
            </w:r>
          </w:p>
        </w:tc>
        <w:tc>
          <w:tcPr>
            <w:tcW w:w="2800" w:type="dxa"/>
            <w:shd w:val="clear" w:color="auto" w:fill="F2F4F7"/>
            <w:tcMar>
              <w:top w:w="60" w:type="dxa"/>
              <w:left w:w="90" w:type="dxa"/>
              <w:bottom w:w="60" w:type="dxa"/>
              <w:right w:w="90" w:type="dxa"/>
            </w:tcMar>
            <w:vAlign w:val="center"/>
          </w:tcPr>
          <w:p w14:paraId="67151D5F" w14:textId="77777777" w:rsidR="00B83B7A" w:rsidRDefault="00000000" w:rsidP="00FD7CAA">
            <w:pPr>
              <w:spacing w:before="20" w:after="20" w:line="260" w:lineRule="auto"/>
            </w:pPr>
            <w:r>
              <w:rPr>
                <w:color w:val="1F2937"/>
                <w:sz w:val="18"/>
                <w:szCs w:val="18"/>
                <w:rtl/>
              </w:rPr>
              <w:t>ISO 23592 بند 7.3.2</w:t>
            </w:r>
          </w:p>
        </w:tc>
        <w:tc>
          <w:tcPr>
            <w:tcW w:w="3460" w:type="dxa"/>
            <w:shd w:val="clear" w:color="auto" w:fill="F2F4F7"/>
            <w:tcMar>
              <w:top w:w="60" w:type="dxa"/>
              <w:left w:w="90" w:type="dxa"/>
              <w:bottom w:w="60" w:type="dxa"/>
              <w:right w:w="90" w:type="dxa"/>
            </w:tcMar>
            <w:vAlign w:val="center"/>
          </w:tcPr>
          <w:p w14:paraId="3014C3C4" w14:textId="77777777" w:rsidR="00B83B7A" w:rsidRDefault="00000000" w:rsidP="00FD7CAA">
            <w:pPr>
              <w:spacing w:before="20" w:after="20" w:line="260" w:lineRule="auto"/>
            </w:pPr>
            <w:r>
              <w:rPr>
                <w:color w:val="1F2937"/>
                <w:sz w:val="18"/>
                <w:szCs w:val="18"/>
                <w:rtl/>
              </w:rPr>
              <w:t>IMT-ISE-SE-FRM-007</w:t>
            </w:r>
          </w:p>
        </w:tc>
      </w:tr>
      <w:tr w:rsidR="00B83B7A" w14:paraId="20C897DB" w14:textId="77777777">
        <w:tc>
          <w:tcPr>
            <w:tcW w:w="3100" w:type="dxa"/>
            <w:tcMar>
              <w:top w:w="60" w:type="dxa"/>
              <w:left w:w="90" w:type="dxa"/>
              <w:bottom w:w="60" w:type="dxa"/>
              <w:right w:w="90" w:type="dxa"/>
            </w:tcMar>
            <w:vAlign w:val="center"/>
          </w:tcPr>
          <w:p w14:paraId="4F7E2366" w14:textId="77777777" w:rsidR="00B83B7A" w:rsidRDefault="00000000" w:rsidP="00FD7CAA">
            <w:pPr>
              <w:spacing w:before="20" w:after="20" w:line="260" w:lineRule="auto"/>
            </w:pPr>
            <w:r>
              <w:rPr>
                <w:b/>
                <w:bCs/>
                <w:color w:val="1F2937"/>
                <w:sz w:val="18"/>
                <w:szCs w:val="18"/>
                <w:rtl/>
              </w:rPr>
              <w:t>إعلان الالتزام: مدة الإصدار والقنوات ومسار الاعتراض</w:t>
            </w:r>
          </w:p>
        </w:tc>
        <w:tc>
          <w:tcPr>
            <w:tcW w:w="2800" w:type="dxa"/>
            <w:tcMar>
              <w:top w:w="60" w:type="dxa"/>
              <w:left w:w="90" w:type="dxa"/>
              <w:bottom w:w="60" w:type="dxa"/>
              <w:right w:w="90" w:type="dxa"/>
            </w:tcMar>
            <w:vAlign w:val="center"/>
          </w:tcPr>
          <w:p w14:paraId="3520EAE7" w14:textId="77777777" w:rsidR="00B83B7A" w:rsidRDefault="00000000" w:rsidP="00FD7CAA">
            <w:pPr>
              <w:spacing w:before="20" w:after="20" w:line="260" w:lineRule="auto"/>
            </w:pPr>
            <w:r>
              <w:rPr>
                <w:color w:val="1F2937"/>
                <w:sz w:val="18"/>
                <w:szCs w:val="18"/>
                <w:rtl/>
              </w:rPr>
              <w:t>ISO 10001 بند 6.4</w:t>
            </w:r>
          </w:p>
        </w:tc>
        <w:tc>
          <w:tcPr>
            <w:tcW w:w="3460" w:type="dxa"/>
            <w:tcMar>
              <w:top w:w="60" w:type="dxa"/>
              <w:left w:w="90" w:type="dxa"/>
              <w:bottom w:w="60" w:type="dxa"/>
              <w:right w:w="90" w:type="dxa"/>
            </w:tcMar>
            <w:vAlign w:val="center"/>
          </w:tcPr>
          <w:p w14:paraId="4AE07A82" w14:textId="77777777" w:rsidR="00B83B7A" w:rsidRDefault="00000000" w:rsidP="00FD7CAA">
            <w:pPr>
              <w:spacing w:before="20" w:after="20" w:line="260" w:lineRule="auto"/>
            </w:pPr>
            <w:r>
              <w:rPr>
                <w:color w:val="1F2937"/>
                <w:sz w:val="18"/>
                <w:szCs w:val="18"/>
                <w:rtl/>
              </w:rPr>
              <w:t>IMT-ISE-CM-CHT-001 · IMT-ISE-CM-REG-001</w:t>
            </w:r>
          </w:p>
        </w:tc>
      </w:tr>
      <w:tr w:rsidR="00B83B7A" w14:paraId="6071C2AB" w14:textId="77777777">
        <w:tc>
          <w:tcPr>
            <w:tcW w:w="3100" w:type="dxa"/>
            <w:shd w:val="clear" w:color="auto" w:fill="F2F4F7"/>
            <w:tcMar>
              <w:top w:w="60" w:type="dxa"/>
              <w:left w:w="90" w:type="dxa"/>
              <w:bottom w:w="60" w:type="dxa"/>
              <w:right w:w="90" w:type="dxa"/>
            </w:tcMar>
            <w:vAlign w:val="center"/>
          </w:tcPr>
          <w:p w14:paraId="4A76831A" w14:textId="77777777" w:rsidR="00B83B7A" w:rsidRDefault="00000000" w:rsidP="00FD7CAA">
            <w:pPr>
              <w:spacing w:before="20" w:after="20" w:line="260" w:lineRule="auto"/>
            </w:pPr>
            <w:r>
              <w:rPr>
                <w:b/>
                <w:bCs/>
                <w:color w:val="1F2937"/>
                <w:sz w:val="18"/>
                <w:szCs w:val="18"/>
                <w:rtl/>
              </w:rPr>
              <w:t>تقديم الخدمة ورصد الالتزام الفعلي</w:t>
            </w:r>
          </w:p>
        </w:tc>
        <w:tc>
          <w:tcPr>
            <w:tcW w:w="2800" w:type="dxa"/>
            <w:shd w:val="clear" w:color="auto" w:fill="F2F4F7"/>
            <w:tcMar>
              <w:top w:w="60" w:type="dxa"/>
              <w:left w:w="90" w:type="dxa"/>
              <w:bottom w:w="60" w:type="dxa"/>
              <w:right w:w="90" w:type="dxa"/>
            </w:tcMar>
            <w:vAlign w:val="center"/>
          </w:tcPr>
          <w:p w14:paraId="3F904E6B" w14:textId="77777777" w:rsidR="00B83B7A" w:rsidRDefault="00000000" w:rsidP="00FD7CAA">
            <w:pPr>
              <w:spacing w:before="20" w:after="20" w:line="260" w:lineRule="auto"/>
            </w:pPr>
            <w:r>
              <w:rPr>
                <w:color w:val="1F2937"/>
                <w:sz w:val="18"/>
                <w:szCs w:val="18"/>
                <w:rtl/>
              </w:rPr>
              <w:t>ISO 10001 بند 6.5 · بند 8.2</w:t>
            </w:r>
          </w:p>
        </w:tc>
        <w:tc>
          <w:tcPr>
            <w:tcW w:w="3460" w:type="dxa"/>
            <w:shd w:val="clear" w:color="auto" w:fill="F2F4F7"/>
            <w:tcMar>
              <w:top w:w="60" w:type="dxa"/>
              <w:left w:w="90" w:type="dxa"/>
              <w:bottom w:w="60" w:type="dxa"/>
              <w:right w:w="90" w:type="dxa"/>
            </w:tcMar>
            <w:vAlign w:val="center"/>
          </w:tcPr>
          <w:p w14:paraId="1E1D2DC6" w14:textId="77777777" w:rsidR="00B83B7A" w:rsidRDefault="00000000" w:rsidP="00FD7CAA">
            <w:pPr>
              <w:spacing w:before="20" w:after="20" w:line="260" w:lineRule="auto"/>
            </w:pPr>
            <w:r>
              <w:rPr>
                <w:color w:val="1F2937"/>
                <w:sz w:val="18"/>
                <w:szCs w:val="18"/>
                <w:rtl/>
              </w:rPr>
              <w:t>IMT-ISE-CM-FRM-004</w:t>
            </w:r>
          </w:p>
        </w:tc>
      </w:tr>
      <w:tr w:rsidR="00B83B7A" w14:paraId="2B70F528" w14:textId="77777777">
        <w:tc>
          <w:tcPr>
            <w:tcW w:w="3100" w:type="dxa"/>
            <w:tcMar>
              <w:top w:w="60" w:type="dxa"/>
              <w:left w:w="90" w:type="dxa"/>
              <w:bottom w:w="60" w:type="dxa"/>
              <w:right w:w="90" w:type="dxa"/>
            </w:tcMar>
            <w:vAlign w:val="center"/>
          </w:tcPr>
          <w:p w14:paraId="07460DBD" w14:textId="77777777" w:rsidR="00B83B7A" w:rsidRDefault="00000000" w:rsidP="00FD7CAA">
            <w:pPr>
              <w:spacing w:before="20" w:after="20" w:line="260" w:lineRule="auto"/>
            </w:pPr>
            <w:r>
              <w:rPr>
                <w:b/>
                <w:bCs/>
                <w:color w:val="1F2937"/>
                <w:sz w:val="18"/>
                <w:szCs w:val="18"/>
                <w:rtl/>
              </w:rPr>
              <w:t>قياس الرضا عن الخدمة بعد الإصدار</w:t>
            </w:r>
          </w:p>
        </w:tc>
        <w:tc>
          <w:tcPr>
            <w:tcW w:w="2800" w:type="dxa"/>
            <w:tcMar>
              <w:top w:w="60" w:type="dxa"/>
              <w:left w:w="90" w:type="dxa"/>
              <w:bottom w:w="60" w:type="dxa"/>
              <w:right w:w="90" w:type="dxa"/>
            </w:tcMar>
            <w:vAlign w:val="center"/>
          </w:tcPr>
          <w:p w14:paraId="2589C98E" w14:textId="77777777" w:rsidR="00B83B7A" w:rsidRDefault="00000000" w:rsidP="00FD7CAA">
            <w:pPr>
              <w:spacing w:before="20" w:after="20" w:line="260" w:lineRule="auto"/>
            </w:pPr>
            <w:r>
              <w:rPr>
                <w:color w:val="1F2937"/>
                <w:sz w:val="18"/>
                <w:szCs w:val="18"/>
                <w:rtl/>
              </w:rPr>
              <w:t>ISO 10004 بند 7.3.3</w:t>
            </w:r>
          </w:p>
        </w:tc>
        <w:tc>
          <w:tcPr>
            <w:tcW w:w="3460" w:type="dxa"/>
            <w:tcMar>
              <w:top w:w="60" w:type="dxa"/>
              <w:left w:w="90" w:type="dxa"/>
              <w:bottom w:w="60" w:type="dxa"/>
              <w:right w:w="90" w:type="dxa"/>
            </w:tcMar>
            <w:vAlign w:val="center"/>
          </w:tcPr>
          <w:p w14:paraId="32060169" w14:textId="77777777" w:rsidR="00B83B7A" w:rsidRDefault="00000000" w:rsidP="00FD7CAA">
            <w:pPr>
              <w:spacing w:before="20" w:after="20" w:line="260" w:lineRule="auto"/>
            </w:pPr>
            <w:r>
              <w:rPr>
                <w:color w:val="1F2937"/>
                <w:sz w:val="18"/>
                <w:szCs w:val="18"/>
                <w:rtl/>
              </w:rPr>
              <w:t>IMT-ISE-CS-REG-002</w:t>
            </w:r>
          </w:p>
        </w:tc>
      </w:tr>
      <w:tr w:rsidR="00B83B7A" w14:paraId="47067822" w14:textId="77777777">
        <w:tc>
          <w:tcPr>
            <w:tcW w:w="3100" w:type="dxa"/>
            <w:shd w:val="clear" w:color="auto" w:fill="F2F4F7"/>
            <w:tcMar>
              <w:top w:w="60" w:type="dxa"/>
              <w:left w:w="90" w:type="dxa"/>
              <w:bottom w:w="60" w:type="dxa"/>
              <w:right w:w="90" w:type="dxa"/>
            </w:tcMar>
            <w:vAlign w:val="center"/>
          </w:tcPr>
          <w:p w14:paraId="2779DB78" w14:textId="77777777" w:rsidR="00B83B7A" w:rsidRDefault="00000000" w:rsidP="00FD7CAA">
            <w:pPr>
              <w:spacing w:before="20" w:after="20" w:line="260" w:lineRule="auto"/>
            </w:pPr>
            <w:r>
              <w:rPr>
                <w:b/>
                <w:bCs/>
                <w:color w:val="1F2937"/>
                <w:sz w:val="18"/>
                <w:szCs w:val="18"/>
                <w:rtl/>
              </w:rPr>
              <w:t>استقبال شكوى تأخر الإصدار ومعالجتها</w:t>
            </w:r>
          </w:p>
        </w:tc>
        <w:tc>
          <w:tcPr>
            <w:tcW w:w="2800" w:type="dxa"/>
            <w:shd w:val="clear" w:color="auto" w:fill="F2F4F7"/>
            <w:tcMar>
              <w:top w:w="60" w:type="dxa"/>
              <w:left w:w="90" w:type="dxa"/>
              <w:bottom w:w="60" w:type="dxa"/>
              <w:right w:w="90" w:type="dxa"/>
            </w:tcMar>
            <w:vAlign w:val="center"/>
          </w:tcPr>
          <w:p w14:paraId="08E55F91" w14:textId="77777777" w:rsidR="00B83B7A" w:rsidRDefault="00000000" w:rsidP="00FD7CAA">
            <w:pPr>
              <w:spacing w:before="20" w:after="20" w:line="260" w:lineRule="auto"/>
            </w:pPr>
            <w:r>
              <w:rPr>
                <w:color w:val="1F2937"/>
                <w:sz w:val="18"/>
                <w:szCs w:val="18"/>
                <w:rtl/>
              </w:rPr>
              <w:t>ISO 10002 البنود 7.2–7.9</w:t>
            </w:r>
          </w:p>
        </w:tc>
        <w:tc>
          <w:tcPr>
            <w:tcW w:w="3460" w:type="dxa"/>
            <w:shd w:val="clear" w:color="auto" w:fill="F2F4F7"/>
            <w:tcMar>
              <w:top w:w="60" w:type="dxa"/>
              <w:left w:w="90" w:type="dxa"/>
              <w:bottom w:w="60" w:type="dxa"/>
              <w:right w:w="90" w:type="dxa"/>
            </w:tcMar>
            <w:vAlign w:val="center"/>
          </w:tcPr>
          <w:p w14:paraId="628FF067" w14:textId="77777777" w:rsidR="00B83B7A" w:rsidRDefault="00000000" w:rsidP="00FD7CAA">
            <w:pPr>
              <w:spacing w:before="20" w:after="20" w:line="260" w:lineRule="auto"/>
            </w:pPr>
            <w:r>
              <w:rPr>
                <w:color w:val="1F2937"/>
                <w:sz w:val="18"/>
                <w:szCs w:val="18"/>
                <w:rtl/>
              </w:rPr>
              <w:t>IMT-ISE-CP-REG-001 · IMT-ISE-CP-FRM-003</w:t>
            </w:r>
          </w:p>
        </w:tc>
      </w:tr>
      <w:tr w:rsidR="00B83B7A" w14:paraId="4D3A3D0C" w14:textId="77777777">
        <w:tc>
          <w:tcPr>
            <w:tcW w:w="3100" w:type="dxa"/>
            <w:tcMar>
              <w:top w:w="60" w:type="dxa"/>
              <w:left w:w="90" w:type="dxa"/>
              <w:bottom w:w="60" w:type="dxa"/>
              <w:right w:w="90" w:type="dxa"/>
            </w:tcMar>
            <w:vAlign w:val="center"/>
          </w:tcPr>
          <w:p w14:paraId="5E3B8C96" w14:textId="77777777" w:rsidR="00B83B7A" w:rsidRDefault="00000000" w:rsidP="00FD7CAA">
            <w:pPr>
              <w:spacing w:before="20" w:after="20" w:line="260" w:lineRule="auto"/>
            </w:pPr>
            <w:r>
              <w:rPr>
                <w:b/>
                <w:bCs/>
                <w:color w:val="1F2937"/>
                <w:sz w:val="18"/>
                <w:szCs w:val="18"/>
                <w:rtl/>
              </w:rPr>
              <w:t>تحليل السبب الجذري وربطه بالالتزام المخالَف</w:t>
            </w:r>
          </w:p>
        </w:tc>
        <w:tc>
          <w:tcPr>
            <w:tcW w:w="2800" w:type="dxa"/>
            <w:tcMar>
              <w:top w:w="60" w:type="dxa"/>
              <w:left w:w="90" w:type="dxa"/>
              <w:bottom w:w="60" w:type="dxa"/>
              <w:right w:w="90" w:type="dxa"/>
            </w:tcMar>
            <w:vAlign w:val="center"/>
          </w:tcPr>
          <w:p w14:paraId="2D8D4756" w14:textId="77777777" w:rsidR="00B83B7A" w:rsidRDefault="00000000" w:rsidP="00FD7CAA">
            <w:pPr>
              <w:spacing w:before="20" w:after="20" w:line="260" w:lineRule="auto"/>
            </w:pPr>
            <w:r>
              <w:rPr>
                <w:color w:val="1F2937"/>
                <w:sz w:val="18"/>
                <w:szCs w:val="18"/>
                <w:rtl/>
              </w:rPr>
              <w:t>ISO 10002 بند 8.2</w:t>
            </w:r>
          </w:p>
        </w:tc>
        <w:tc>
          <w:tcPr>
            <w:tcW w:w="3460" w:type="dxa"/>
            <w:tcMar>
              <w:top w:w="60" w:type="dxa"/>
              <w:left w:w="90" w:type="dxa"/>
              <w:bottom w:w="60" w:type="dxa"/>
              <w:right w:w="90" w:type="dxa"/>
            </w:tcMar>
            <w:vAlign w:val="center"/>
          </w:tcPr>
          <w:p w14:paraId="1FF676DA" w14:textId="77777777" w:rsidR="00B83B7A" w:rsidRDefault="00000000" w:rsidP="00FD7CAA">
            <w:pPr>
              <w:spacing w:before="20" w:after="20" w:line="260" w:lineRule="auto"/>
            </w:pPr>
            <w:r>
              <w:rPr>
                <w:color w:val="1F2937"/>
                <w:sz w:val="18"/>
                <w:szCs w:val="18"/>
                <w:rtl/>
              </w:rPr>
              <w:t>IMT-ISE-CP-FRM-005</w:t>
            </w:r>
          </w:p>
        </w:tc>
      </w:tr>
      <w:tr w:rsidR="00B83B7A" w14:paraId="47ED3FF7" w14:textId="77777777">
        <w:tc>
          <w:tcPr>
            <w:tcW w:w="3100" w:type="dxa"/>
            <w:shd w:val="clear" w:color="auto" w:fill="F2F4F7"/>
            <w:tcMar>
              <w:top w:w="60" w:type="dxa"/>
              <w:left w:w="90" w:type="dxa"/>
              <w:bottom w:w="60" w:type="dxa"/>
              <w:right w:w="90" w:type="dxa"/>
            </w:tcMar>
            <w:vAlign w:val="center"/>
          </w:tcPr>
          <w:p w14:paraId="4E44C382" w14:textId="77777777" w:rsidR="00B83B7A" w:rsidRDefault="00000000" w:rsidP="00FD7CAA">
            <w:pPr>
              <w:spacing w:before="20" w:after="20" w:line="260" w:lineRule="auto"/>
            </w:pPr>
            <w:r>
              <w:rPr>
                <w:b/>
                <w:bCs/>
                <w:color w:val="1F2937"/>
                <w:sz w:val="18"/>
                <w:szCs w:val="18"/>
                <w:rtl/>
              </w:rPr>
              <w:t>إجراء تصحيحي وتحسين الخدمة</w:t>
            </w:r>
          </w:p>
        </w:tc>
        <w:tc>
          <w:tcPr>
            <w:tcW w:w="2800" w:type="dxa"/>
            <w:shd w:val="clear" w:color="auto" w:fill="F2F4F7"/>
            <w:tcMar>
              <w:top w:w="60" w:type="dxa"/>
              <w:left w:w="90" w:type="dxa"/>
              <w:bottom w:w="60" w:type="dxa"/>
              <w:right w:w="90" w:type="dxa"/>
            </w:tcMar>
            <w:vAlign w:val="center"/>
          </w:tcPr>
          <w:p w14:paraId="3F0D3D60" w14:textId="77777777" w:rsidR="00B83B7A" w:rsidRDefault="00000000" w:rsidP="00FD7CAA">
            <w:pPr>
              <w:spacing w:before="20" w:after="20" w:line="260" w:lineRule="auto"/>
            </w:pPr>
            <w:r>
              <w:rPr>
                <w:color w:val="1F2937"/>
                <w:sz w:val="18"/>
                <w:szCs w:val="18"/>
                <w:rtl/>
              </w:rPr>
              <w:t>ISO 10002 بند 8.7 · ISO 10004 بند 8</w:t>
            </w:r>
          </w:p>
        </w:tc>
        <w:tc>
          <w:tcPr>
            <w:tcW w:w="3460" w:type="dxa"/>
            <w:shd w:val="clear" w:color="auto" w:fill="F2F4F7"/>
            <w:tcMar>
              <w:top w:w="60" w:type="dxa"/>
              <w:left w:w="90" w:type="dxa"/>
              <w:bottom w:w="60" w:type="dxa"/>
              <w:right w:w="90" w:type="dxa"/>
            </w:tcMar>
            <w:vAlign w:val="center"/>
          </w:tcPr>
          <w:p w14:paraId="79F85BF8" w14:textId="77777777" w:rsidR="00B83B7A" w:rsidRDefault="00000000" w:rsidP="00FD7CAA">
            <w:pPr>
              <w:spacing w:before="20" w:after="20" w:line="260" w:lineRule="auto"/>
            </w:pPr>
            <w:r>
              <w:rPr>
                <w:color w:val="1F2937"/>
                <w:sz w:val="18"/>
                <w:szCs w:val="18"/>
                <w:rtl/>
              </w:rPr>
              <w:t>IMT-ISE-CP-FRM-006 · IMT-ISE-SH-REG-002</w:t>
            </w:r>
          </w:p>
        </w:tc>
      </w:tr>
      <w:tr w:rsidR="00B83B7A" w14:paraId="087E4955" w14:textId="77777777">
        <w:tc>
          <w:tcPr>
            <w:tcW w:w="3100" w:type="dxa"/>
            <w:tcMar>
              <w:top w:w="60" w:type="dxa"/>
              <w:left w:w="90" w:type="dxa"/>
              <w:bottom w:w="60" w:type="dxa"/>
              <w:right w:w="90" w:type="dxa"/>
            </w:tcMar>
            <w:vAlign w:val="center"/>
          </w:tcPr>
          <w:p w14:paraId="73BBBEC5" w14:textId="77777777" w:rsidR="00B83B7A" w:rsidRDefault="00000000" w:rsidP="00FD7CAA">
            <w:pPr>
              <w:spacing w:before="20" w:after="20" w:line="260" w:lineRule="auto"/>
            </w:pPr>
            <w:r>
              <w:rPr>
                <w:b/>
                <w:bCs/>
                <w:color w:val="1F2937"/>
                <w:sz w:val="18"/>
                <w:szCs w:val="18"/>
                <w:rtl/>
              </w:rPr>
              <w:t>إعادة القياس والتحقق من الفعالية</w:t>
            </w:r>
          </w:p>
        </w:tc>
        <w:tc>
          <w:tcPr>
            <w:tcW w:w="2800" w:type="dxa"/>
            <w:tcMar>
              <w:top w:w="60" w:type="dxa"/>
              <w:left w:w="90" w:type="dxa"/>
              <w:bottom w:w="60" w:type="dxa"/>
              <w:right w:w="90" w:type="dxa"/>
            </w:tcMar>
            <w:vAlign w:val="center"/>
          </w:tcPr>
          <w:p w14:paraId="049275D2" w14:textId="77777777" w:rsidR="00B83B7A" w:rsidRDefault="00000000" w:rsidP="00FD7CAA">
            <w:pPr>
              <w:spacing w:before="20" w:after="20" w:line="260" w:lineRule="auto"/>
            </w:pPr>
            <w:r>
              <w:rPr>
                <w:color w:val="1F2937"/>
                <w:sz w:val="18"/>
                <w:szCs w:val="18"/>
                <w:rtl/>
              </w:rPr>
              <w:t>ISO 10004 بند 7.6.5</w:t>
            </w:r>
          </w:p>
        </w:tc>
        <w:tc>
          <w:tcPr>
            <w:tcW w:w="3460" w:type="dxa"/>
            <w:tcMar>
              <w:top w:w="60" w:type="dxa"/>
              <w:left w:w="90" w:type="dxa"/>
              <w:bottom w:w="60" w:type="dxa"/>
              <w:right w:w="90" w:type="dxa"/>
            </w:tcMar>
            <w:vAlign w:val="center"/>
          </w:tcPr>
          <w:p w14:paraId="01BE9C49" w14:textId="77777777" w:rsidR="00B83B7A" w:rsidRDefault="00000000" w:rsidP="00FD7CAA">
            <w:pPr>
              <w:spacing w:before="20" w:after="20" w:line="260" w:lineRule="auto"/>
            </w:pPr>
            <w:r>
              <w:rPr>
                <w:color w:val="1F2937"/>
                <w:sz w:val="18"/>
                <w:szCs w:val="18"/>
                <w:rtl/>
              </w:rPr>
              <w:t>IMT-ISE-CS-FRM-005</w:t>
            </w:r>
          </w:p>
        </w:tc>
      </w:tr>
    </w:tbl>
    <w:p w14:paraId="6FCFE6D1" w14:textId="77777777" w:rsidR="00B83B7A" w:rsidRDefault="00B83B7A" w:rsidP="00FD7CAA">
      <w:pPr>
        <w:spacing w:after="200"/>
      </w:pPr>
    </w:p>
    <w:p w14:paraId="15D6E5D1" w14:textId="77777777" w:rsidR="00B83B7A" w:rsidRDefault="00000000" w:rsidP="00FD7CAA">
      <w:pPr>
        <w:pStyle w:val="Heading1"/>
        <w:pBdr>
          <w:bottom w:val="single" w:sz="12" w:space="6" w:color="C8A84B"/>
        </w:pBdr>
        <w:bidi/>
        <w:spacing w:before="320" w:after="160"/>
      </w:pPr>
      <w:bookmarkStart w:id="20" w:name="_Toc237697033"/>
      <w:r>
        <w:rPr>
          <w:b/>
          <w:bCs/>
          <w:color w:val="1A2E5E"/>
          <w:sz w:val="30"/>
          <w:szCs w:val="30"/>
          <w:rtl/>
        </w:rPr>
        <w:t>7. سجل القرارات المعمارية</w:t>
      </w:r>
      <w:bookmarkEnd w:id="20"/>
    </w:p>
    <w:p w14:paraId="703B3DE4" w14:textId="77777777" w:rsidR="00B83B7A" w:rsidRDefault="00000000" w:rsidP="00FD7CAA">
      <w:pPr>
        <w:spacing w:before="60" w:after="120" w:line="300" w:lineRule="auto"/>
      </w:pPr>
      <w:r>
        <w:rPr>
          <w:color w:val="1F2937"/>
          <w:rtl/>
        </w:rPr>
        <w:lastRenderedPageBreak/>
        <w:t>وُثِّق كل قرار مع البديل المرفوض وسنده، حتى يمكن مراجعته لاحقاً دون إعادة النقاش من الصفر. والنسخة الكاملة بجميع الحقول موجودة في ورقة «القرارات المعمارية» ضمن خطة المشروع.</w:t>
      </w:r>
    </w:p>
    <w:tbl>
      <w:tblPr>
        <w:bidiVisual/>
        <w:tblW w:w="9360" w:type="dxa"/>
        <w:tblBorders>
          <w:top w:val="single" w:sz="4" w:space="0" w:color="BFC7D2"/>
          <w:left w:val="single" w:sz="4" w:space="0" w:color="BFC7D2"/>
          <w:bottom w:val="single" w:sz="4" w:space="0" w:color="BFC7D2"/>
          <w:right w:val="single" w:sz="4" w:space="0" w:color="BFC7D2"/>
          <w:insideH w:val="single" w:sz="4" w:space="0" w:color="BFC7D2"/>
          <w:insideV w:val="single" w:sz="4" w:space="0" w:color="BFC7D2"/>
        </w:tblBorders>
        <w:tblCellMar>
          <w:left w:w="10" w:type="dxa"/>
          <w:right w:w="10" w:type="dxa"/>
        </w:tblCellMar>
        <w:tblLook w:val="0000" w:firstRow="0" w:lastRow="0" w:firstColumn="0" w:lastColumn="0" w:noHBand="0" w:noVBand="0"/>
      </w:tblPr>
      <w:tblGrid>
        <w:gridCol w:w="900"/>
        <w:gridCol w:w="2400"/>
        <w:gridCol w:w="3100"/>
        <w:gridCol w:w="2960"/>
      </w:tblGrid>
      <w:tr w:rsidR="00B83B7A" w14:paraId="2FADB969" w14:textId="77777777">
        <w:trPr>
          <w:tblHeader/>
        </w:trPr>
        <w:tc>
          <w:tcPr>
            <w:tcW w:w="900" w:type="dxa"/>
            <w:shd w:val="clear" w:color="auto" w:fill="1A2E5E"/>
            <w:tcMar>
              <w:top w:w="60" w:type="dxa"/>
              <w:left w:w="90" w:type="dxa"/>
              <w:bottom w:w="60" w:type="dxa"/>
              <w:right w:w="90" w:type="dxa"/>
            </w:tcMar>
            <w:vAlign w:val="center"/>
          </w:tcPr>
          <w:p w14:paraId="2BC25229" w14:textId="77777777" w:rsidR="00B83B7A" w:rsidRDefault="00000000" w:rsidP="00FD7CAA">
            <w:pPr>
              <w:spacing w:before="20" w:after="20" w:line="260" w:lineRule="auto"/>
            </w:pPr>
            <w:r>
              <w:rPr>
                <w:b/>
                <w:bCs/>
                <w:color w:val="FFFFFF"/>
                <w:sz w:val="19"/>
                <w:szCs w:val="19"/>
                <w:rtl/>
              </w:rPr>
              <w:t>الرمز</w:t>
            </w:r>
          </w:p>
        </w:tc>
        <w:tc>
          <w:tcPr>
            <w:tcW w:w="2400" w:type="dxa"/>
            <w:shd w:val="clear" w:color="auto" w:fill="1A2E5E"/>
            <w:tcMar>
              <w:top w:w="60" w:type="dxa"/>
              <w:left w:w="90" w:type="dxa"/>
              <w:bottom w:w="60" w:type="dxa"/>
              <w:right w:w="90" w:type="dxa"/>
            </w:tcMar>
            <w:vAlign w:val="center"/>
          </w:tcPr>
          <w:p w14:paraId="58D6ABF6" w14:textId="77777777" w:rsidR="00B83B7A" w:rsidRDefault="00000000" w:rsidP="00FD7CAA">
            <w:pPr>
              <w:spacing w:before="20" w:after="20" w:line="260" w:lineRule="auto"/>
            </w:pPr>
            <w:r>
              <w:rPr>
                <w:b/>
                <w:bCs/>
                <w:color w:val="FFFFFF"/>
                <w:sz w:val="19"/>
                <w:szCs w:val="19"/>
                <w:rtl/>
              </w:rPr>
              <w:t>البديل المرفوض</w:t>
            </w:r>
          </w:p>
        </w:tc>
        <w:tc>
          <w:tcPr>
            <w:tcW w:w="3100" w:type="dxa"/>
            <w:shd w:val="clear" w:color="auto" w:fill="1A2E5E"/>
            <w:tcMar>
              <w:top w:w="60" w:type="dxa"/>
              <w:left w:w="90" w:type="dxa"/>
              <w:bottom w:w="60" w:type="dxa"/>
              <w:right w:w="90" w:type="dxa"/>
            </w:tcMar>
            <w:vAlign w:val="center"/>
          </w:tcPr>
          <w:p w14:paraId="3E8FD7A1" w14:textId="77777777" w:rsidR="00B83B7A" w:rsidRDefault="00000000" w:rsidP="00FD7CAA">
            <w:pPr>
              <w:spacing w:before="20" w:after="20" w:line="260" w:lineRule="auto"/>
            </w:pPr>
            <w:r>
              <w:rPr>
                <w:b/>
                <w:bCs/>
                <w:color w:val="FFFFFF"/>
                <w:sz w:val="19"/>
                <w:szCs w:val="19"/>
                <w:rtl/>
              </w:rPr>
              <w:t>القرار المعتمد</w:t>
            </w:r>
          </w:p>
        </w:tc>
        <w:tc>
          <w:tcPr>
            <w:tcW w:w="2960" w:type="dxa"/>
            <w:shd w:val="clear" w:color="auto" w:fill="1A2E5E"/>
            <w:tcMar>
              <w:top w:w="60" w:type="dxa"/>
              <w:left w:w="90" w:type="dxa"/>
              <w:bottom w:w="60" w:type="dxa"/>
              <w:right w:w="90" w:type="dxa"/>
            </w:tcMar>
            <w:vAlign w:val="center"/>
          </w:tcPr>
          <w:p w14:paraId="2F501E78" w14:textId="77777777" w:rsidR="00B83B7A" w:rsidRDefault="00000000" w:rsidP="00FD7CAA">
            <w:pPr>
              <w:spacing w:before="20" w:after="20" w:line="260" w:lineRule="auto"/>
            </w:pPr>
            <w:r>
              <w:rPr>
                <w:b/>
                <w:bCs/>
                <w:color w:val="FFFFFF"/>
                <w:sz w:val="19"/>
                <w:szCs w:val="19"/>
                <w:rtl/>
              </w:rPr>
              <w:t>السند</w:t>
            </w:r>
          </w:p>
        </w:tc>
      </w:tr>
      <w:tr w:rsidR="00B83B7A" w14:paraId="0880F04C" w14:textId="77777777">
        <w:tc>
          <w:tcPr>
            <w:tcW w:w="900" w:type="dxa"/>
            <w:tcMar>
              <w:top w:w="60" w:type="dxa"/>
              <w:left w:w="90" w:type="dxa"/>
              <w:bottom w:w="60" w:type="dxa"/>
              <w:right w:w="90" w:type="dxa"/>
            </w:tcMar>
            <w:vAlign w:val="center"/>
          </w:tcPr>
          <w:p w14:paraId="36AEC67D" w14:textId="77777777" w:rsidR="00B83B7A" w:rsidRDefault="00000000" w:rsidP="00FD7CAA">
            <w:pPr>
              <w:spacing w:before="20" w:after="20" w:line="260" w:lineRule="auto"/>
            </w:pPr>
            <w:r>
              <w:rPr>
                <w:b/>
                <w:bCs/>
                <w:color w:val="1F2937"/>
                <w:sz w:val="18"/>
                <w:szCs w:val="18"/>
                <w:rtl/>
              </w:rPr>
              <w:t>ADR-01</w:t>
            </w:r>
          </w:p>
        </w:tc>
        <w:tc>
          <w:tcPr>
            <w:tcW w:w="2400" w:type="dxa"/>
            <w:tcMar>
              <w:top w:w="60" w:type="dxa"/>
              <w:left w:w="90" w:type="dxa"/>
              <w:bottom w:w="60" w:type="dxa"/>
              <w:right w:w="90" w:type="dxa"/>
            </w:tcMar>
            <w:vAlign w:val="center"/>
          </w:tcPr>
          <w:p w14:paraId="6A017EFA" w14:textId="77777777" w:rsidR="00B83B7A" w:rsidRDefault="00000000" w:rsidP="00FD7CAA">
            <w:pPr>
              <w:spacing w:before="20" w:after="20" w:line="260" w:lineRule="auto"/>
            </w:pPr>
            <w:r>
              <w:rPr>
                <w:color w:val="1F2937"/>
                <w:sz w:val="18"/>
                <w:szCs w:val="18"/>
                <w:rtl/>
              </w:rPr>
              <w:t>أربعة أنظمة مستقلة</w:t>
            </w:r>
          </w:p>
        </w:tc>
        <w:tc>
          <w:tcPr>
            <w:tcW w:w="3100" w:type="dxa"/>
            <w:tcMar>
              <w:top w:w="60" w:type="dxa"/>
              <w:left w:w="90" w:type="dxa"/>
              <w:bottom w:w="60" w:type="dxa"/>
              <w:right w:w="90" w:type="dxa"/>
            </w:tcMar>
            <w:vAlign w:val="center"/>
          </w:tcPr>
          <w:p w14:paraId="5671274B" w14:textId="77777777" w:rsidR="00B83B7A" w:rsidRDefault="00000000" w:rsidP="00FD7CAA">
            <w:pPr>
              <w:spacing w:before="20" w:after="20" w:line="260" w:lineRule="auto"/>
            </w:pPr>
            <w:r>
              <w:rPr>
                <w:color w:val="1F2937"/>
                <w:sz w:val="18"/>
                <w:szCs w:val="18"/>
                <w:rtl/>
              </w:rPr>
              <w:t>نواة واحدة + خمس وحدات تشغيلية</w:t>
            </w:r>
          </w:p>
        </w:tc>
        <w:tc>
          <w:tcPr>
            <w:tcW w:w="2960" w:type="dxa"/>
            <w:tcMar>
              <w:top w:w="60" w:type="dxa"/>
              <w:left w:w="90" w:type="dxa"/>
              <w:bottom w:w="60" w:type="dxa"/>
              <w:right w:w="90" w:type="dxa"/>
            </w:tcMar>
            <w:vAlign w:val="center"/>
          </w:tcPr>
          <w:p w14:paraId="4DFD465B" w14:textId="77777777" w:rsidR="00B83B7A" w:rsidRDefault="00000000" w:rsidP="00FD7CAA">
            <w:pPr>
              <w:spacing w:before="20" w:after="20" w:line="260" w:lineRule="auto"/>
            </w:pPr>
            <w:r>
              <w:rPr>
                <w:color w:val="1F2937"/>
                <w:sz w:val="18"/>
                <w:szCs w:val="18"/>
                <w:rtl/>
              </w:rPr>
              <w:t>23592 يضع ISO 10002 داخل المستوى 2 من هرمه</w:t>
            </w:r>
          </w:p>
        </w:tc>
      </w:tr>
      <w:tr w:rsidR="00B83B7A" w14:paraId="544D2532" w14:textId="77777777">
        <w:tc>
          <w:tcPr>
            <w:tcW w:w="900" w:type="dxa"/>
            <w:shd w:val="clear" w:color="auto" w:fill="F2F4F7"/>
            <w:tcMar>
              <w:top w:w="60" w:type="dxa"/>
              <w:left w:w="90" w:type="dxa"/>
              <w:bottom w:w="60" w:type="dxa"/>
              <w:right w:w="90" w:type="dxa"/>
            </w:tcMar>
            <w:vAlign w:val="center"/>
          </w:tcPr>
          <w:p w14:paraId="558F41EA" w14:textId="77777777" w:rsidR="00B83B7A" w:rsidRDefault="00000000" w:rsidP="00FD7CAA">
            <w:pPr>
              <w:spacing w:before="20" w:after="20" w:line="260" w:lineRule="auto"/>
            </w:pPr>
            <w:r>
              <w:rPr>
                <w:b/>
                <w:bCs/>
                <w:color w:val="1F2937"/>
                <w:sz w:val="18"/>
                <w:szCs w:val="18"/>
                <w:rtl/>
              </w:rPr>
              <w:t>ADR-02</w:t>
            </w:r>
          </w:p>
        </w:tc>
        <w:tc>
          <w:tcPr>
            <w:tcW w:w="2400" w:type="dxa"/>
            <w:shd w:val="clear" w:color="auto" w:fill="F2F4F7"/>
            <w:tcMar>
              <w:top w:w="60" w:type="dxa"/>
              <w:left w:w="90" w:type="dxa"/>
              <w:bottom w:w="60" w:type="dxa"/>
              <w:right w:w="90" w:type="dxa"/>
            </w:tcMar>
            <w:vAlign w:val="center"/>
          </w:tcPr>
          <w:p w14:paraId="73E09196" w14:textId="77777777" w:rsidR="00B83B7A" w:rsidRDefault="00000000" w:rsidP="00FD7CAA">
            <w:pPr>
              <w:spacing w:before="20" w:after="20" w:line="260" w:lineRule="auto"/>
            </w:pPr>
            <w:r>
              <w:rPr>
                <w:color w:val="1F2937"/>
                <w:sz w:val="18"/>
                <w:szCs w:val="18"/>
                <w:rtl/>
              </w:rPr>
              <w:t>المراجع الأربع في مستوى واحد</w:t>
            </w:r>
          </w:p>
        </w:tc>
        <w:tc>
          <w:tcPr>
            <w:tcW w:w="3100" w:type="dxa"/>
            <w:shd w:val="clear" w:color="auto" w:fill="F2F4F7"/>
            <w:tcMar>
              <w:top w:w="60" w:type="dxa"/>
              <w:left w:w="90" w:type="dxa"/>
              <w:bottom w:w="60" w:type="dxa"/>
              <w:right w:w="90" w:type="dxa"/>
            </w:tcMar>
            <w:vAlign w:val="center"/>
          </w:tcPr>
          <w:p w14:paraId="093E10B2" w14:textId="77777777" w:rsidR="00B83B7A" w:rsidRDefault="00000000" w:rsidP="00FD7CAA">
            <w:pPr>
              <w:spacing w:before="20" w:after="20" w:line="260" w:lineRule="auto"/>
            </w:pPr>
            <w:r>
              <w:rPr>
                <w:color w:val="1F2937"/>
                <w:sz w:val="18"/>
                <w:szCs w:val="18"/>
                <w:rtl/>
              </w:rPr>
              <w:t>23592 طبقة استراتيجية · 100xx طبقة عمليات</w:t>
            </w:r>
          </w:p>
        </w:tc>
        <w:tc>
          <w:tcPr>
            <w:tcW w:w="2960" w:type="dxa"/>
            <w:shd w:val="clear" w:color="auto" w:fill="F2F4F7"/>
            <w:tcMar>
              <w:top w:w="60" w:type="dxa"/>
              <w:left w:w="90" w:type="dxa"/>
              <w:bottom w:w="60" w:type="dxa"/>
              <w:right w:w="90" w:type="dxa"/>
            </w:tcMar>
            <w:vAlign w:val="center"/>
          </w:tcPr>
          <w:p w14:paraId="2D13310A" w14:textId="77777777" w:rsidR="00B83B7A" w:rsidRDefault="00000000" w:rsidP="00FD7CAA">
            <w:pPr>
              <w:spacing w:before="20" w:after="20" w:line="260" w:lineRule="auto"/>
            </w:pPr>
            <w:r>
              <w:rPr>
                <w:color w:val="1F2937"/>
                <w:sz w:val="18"/>
                <w:szCs w:val="18"/>
                <w:rtl/>
              </w:rPr>
              <w:t>تطابق العمود الفقري في 100xx وغيابه في 23592</w:t>
            </w:r>
          </w:p>
        </w:tc>
      </w:tr>
      <w:tr w:rsidR="00B83B7A" w14:paraId="217CFDC4" w14:textId="77777777">
        <w:tc>
          <w:tcPr>
            <w:tcW w:w="900" w:type="dxa"/>
            <w:tcMar>
              <w:top w:w="60" w:type="dxa"/>
              <w:left w:w="90" w:type="dxa"/>
              <w:bottom w:w="60" w:type="dxa"/>
              <w:right w:w="90" w:type="dxa"/>
            </w:tcMar>
            <w:vAlign w:val="center"/>
          </w:tcPr>
          <w:p w14:paraId="2E98E3D4" w14:textId="77777777" w:rsidR="00B83B7A" w:rsidRDefault="00000000" w:rsidP="00FD7CAA">
            <w:pPr>
              <w:spacing w:before="20" w:after="20" w:line="260" w:lineRule="auto"/>
            </w:pPr>
            <w:r>
              <w:rPr>
                <w:b/>
                <w:bCs/>
                <w:color w:val="1F2937"/>
                <w:sz w:val="18"/>
                <w:szCs w:val="18"/>
                <w:rtl/>
              </w:rPr>
              <w:t>ADR-03</w:t>
            </w:r>
          </w:p>
        </w:tc>
        <w:tc>
          <w:tcPr>
            <w:tcW w:w="2400" w:type="dxa"/>
            <w:tcMar>
              <w:top w:w="60" w:type="dxa"/>
              <w:left w:w="90" w:type="dxa"/>
              <w:bottom w:w="60" w:type="dxa"/>
              <w:right w:w="90" w:type="dxa"/>
            </w:tcMar>
            <w:vAlign w:val="center"/>
          </w:tcPr>
          <w:p w14:paraId="3A690EBD" w14:textId="77777777" w:rsidR="00B83B7A" w:rsidRDefault="00000000" w:rsidP="00FD7CAA">
            <w:pPr>
              <w:spacing w:before="20" w:after="20" w:line="260" w:lineRule="auto"/>
            </w:pPr>
            <w:r>
              <w:rPr>
                <w:color w:val="1F2937"/>
                <w:sz w:val="18"/>
                <w:szCs w:val="18"/>
                <w:rtl/>
              </w:rPr>
              <w:t>دمج المتشابه في الاسم</w:t>
            </w:r>
          </w:p>
        </w:tc>
        <w:tc>
          <w:tcPr>
            <w:tcW w:w="3100" w:type="dxa"/>
            <w:tcMar>
              <w:top w:w="60" w:type="dxa"/>
              <w:left w:w="90" w:type="dxa"/>
              <w:bottom w:w="60" w:type="dxa"/>
              <w:right w:w="90" w:type="dxa"/>
            </w:tcMar>
            <w:vAlign w:val="center"/>
          </w:tcPr>
          <w:p w14:paraId="6B673084" w14:textId="77777777" w:rsidR="00B83B7A" w:rsidRDefault="00000000" w:rsidP="00FD7CAA">
            <w:pPr>
              <w:spacing w:before="20" w:after="20" w:line="260" w:lineRule="auto"/>
            </w:pPr>
            <w:r>
              <w:rPr>
                <w:color w:val="1F2937"/>
                <w:sz w:val="18"/>
                <w:szCs w:val="18"/>
                <w:rtl/>
              </w:rPr>
              <w:t>الدمج فقط عند اجتياز اختبار الدمج</w:t>
            </w:r>
          </w:p>
        </w:tc>
        <w:tc>
          <w:tcPr>
            <w:tcW w:w="2960" w:type="dxa"/>
            <w:tcMar>
              <w:top w:w="60" w:type="dxa"/>
              <w:left w:w="90" w:type="dxa"/>
              <w:bottom w:w="60" w:type="dxa"/>
              <w:right w:w="90" w:type="dxa"/>
            </w:tcMar>
            <w:vAlign w:val="center"/>
          </w:tcPr>
          <w:p w14:paraId="70BD1935" w14:textId="77777777" w:rsidR="00B83B7A" w:rsidRDefault="00000000" w:rsidP="00FD7CAA">
            <w:pPr>
              <w:spacing w:before="20" w:after="20" w:line="260" w:lineRule="auto"/>
            </w:pPr>
            <w:r>
              <w:rPr>
                <w:color w:val="1F2937"/>
                <w:sz w:val="18"/>
                <w:szCs w:val="18"/>
                <w:rtl/>
              </w:rPr>
              <w:t>قرار مالك المشروع: تكامل العمليات ≠ دمج المواصفات</w:t>
            </w:r>
          </w:p>
        </w:tc>
      </w:tr>
      <w:tr w:rsidR="00B83B7A" w14:paraId="7FA9618A" w14:textId="77777777">
        <w:tc>
          <w:tcPr>
            <w:tcW w:w="900" w:type="dxa"/>
            <w:shd w:val="clear" w:color="auto" w:fill="F2F4F7"/>
            <w:tcMar>
              <w:top w:w="60" w:type="dxa"/>
              <w:left w:w="90" w:type="dxa"/>
              <w:bottom w:w="60" w:type="dxa"/>
              <w:right w:w="90" w:type="dxa"/>
            </w:tcMar>
            <w:vAlign w:val="center"/>
          </w:tcPr>
          <w:p w14:paraId="53201740" w14:textId="77777777" w:rsidR="00B83B7A" w:rsidRDefault="00000000" w:rsidP="00FD7CAA">
            <w:pPr>
              <w:spacing w:before="20" w:after="20" w:line="260" w:lineRule="auto"/>
            </w:pPr>
            <w:r>
              <w:rPr>
                <w:b/>
                <w:bCs/>
                <w:color w:val="1F2937"/>
                <w:sz w:val="18"/>
                <w:szCs w:val="18"/>
                <w:rtl/>
              </w:rPr>
              <w:t>ADR-04</w:t>
            </w:r>
          </w:p>
        </w:tc>
        <w:tc>
          <w:tcPr>
            <w:tcW w:w="2400" w:type="dxa"/>
            <w:shd w:val="clear" w:color="auto" w:fill="F2F4F7"/>
            <w:tcMar>
              <w:top w:w="60" w:type="dxa"/>
              <w:left w:w="90" w:type="dxa"/>
              <w:bottom w:w="60" w:type="dxa"/>
              <w:right w:w="90" w:type="dxa"/>
            </w:tcMar>
            <w:vAlign w:val="center"/>
          </w:tcPr>
          <w:p w14:paraId="1128E44B" w14:textId="77777777" w:rsidR="00B83B7A" w:rsidRDefault="00000000" w:rsidP="00FD7CAA">
            <w:pPr>
              <w:spacing w:before="20" w:after="20" w:line="260" w:lineRule="auto"/>
            </w:pPr>
            <w:r>
              <w:rPr>
                <w:color w:val="1F2937"/>
                <w:sz w:val="18"/>
                <w:szCs w:val="18"/>
                <w:rtl/>
              </w:rPr>
              <w:t>مصطلحات كل مواصفة كما هي</w:t>
            </w:r>
          </w:p>
        </w:tc>
        <w:tc>
          <w:tcPr>
            <w:tcW w:w="3100" w:type="dxa"/>
            <w:shd w:val="clear" w:color="auto" w:fill="F2F4F7"/>
            <w:tcMar>
              <w:top w:w="60" w:type="dxa"/>
              <w:left w:w="90" w:type="dxa"/>
              <w:bottom w:w="60" w:type="dxa"/>
              <w:right w:w="90" w:type="dxa"/>
            </w:tcMar>
            <w:vAlign w:val="center"/>
          </w:tcPr>
          <w:p w14:paraId="68CAD641" w14:textId="77777777" w:rsidR="00B83B7A" w:rsidRDefault="00000000" w:rsidP="00FD7CAA">
            <w:pPr>
              <w:spacing w:before="20" w:after="20" w:line="260" w:lineRule="auto"/>
            </w:pPr>
            <w:r>
              <w:rPr>
                <w:color w:val="1F2937"/>
                <w:sz w:val="18"/>
                <w:szCs w:val="18"/>
                <w:rtl/>
              </w:rPr>
              <w:t>قاموس موحد؛ العميل = المستفيد</w:t>
            </w:r>
          </w:p>
        </w:tc>
        <w:tc>
          <w:tcPr>
            <w:tcW w:w="2960" w:type="dxa"/>
            <w:shd w:val="clear" w:color="auto" w:fill="F2F4F7"/>
            <w:tcMar>
              <w:top w:w="60" w:type="dxa"/>
              <w:left w:w="90" w:type="dxa"/>
              <w:bottom w:w="60" w:type="dxa"/>
              <w:right w:w="90" w:type="dxa"/>
            </w:tcMar>
            <w:vAlign w:val="center"/>
          </w:tcPr>
          <w:p w14:paraId="488A609E" w14:textId="77777777" w:rsidR="00B83B7A" w:rsidRDefault="00000000" w:rsidP="00FD7CAA">
            <w:pPr>
              <w:spacing w:before="20" w:after="20" w:line="260" w:lineRule="auto"/>
            </w:pPr>
            <w:r>
              <w:rPr>
                <w:color w:val="1F2937"/>
                <w:sz w:val="18"/>
                <w:szCs w:val="18"/>
                <w:rtl/>
              </w:rPr>
              <w:t>تطابق التعريفات نصياً بين مراجع 100xx الثلاثة</w:t>
            </w:r>
          </w:p>
        </w:tc>
      </w:tr>
      <w:tr w:rsidR="00B83B7A" w14:paraId="25B417FF" w14:textId="77777777">
        <w:tc>
          <w:tcPr>
            <w:tcW w:w="900" w:type="dxa"/>
            <w:tcMar>
              <w:top w:w="60" w:type="dxa"/>
              <w:left w:w="90" w:type="dxa"/>
              <w:bottom w:w="60" w:type="dxa"/>
              <w:right w:w="90" w:type="dxa"/>
            </w:tcMar>
            <w:vAlign w:val="center"/>
          </w:tcPr>
          <w:p w14:paraId="200FEAAA" w14:textId="77777777" w:rsidR="00B83B7A" w:rsidRDefault="00000000" w:rsidP="00FD7CAA">
            <w:pPr>
              <w:spacing w:before="20" w:after="20" w:line="260" w:lineRule="auto"/>
            </w:pPr>
            <w:r>
              <w:rPr>
                <w:b/>
                <w:bCs/>
                <w:color w:val="1F2937"/>
                <w:sz w:val="18"/>
                <w:szCs w:val="18"/>
                <w:rtl/>
              </w:rPr>
              <w:t>ADR-05</w:t>
            </w:r>
          </w:p>
        </w:tc>
        <w:tc>
          <w:tcPr>
            <w:tcW w:w="2400" w:type="dxa"/>
            <w:tcMar>
              <w:top w:w="60" w:type="dxa"/>
              <w:left w:w="90" w:type="dxa"/>
              <w:bottom w:w="60" w:type="dxa"/>
              <w:right w:w="90" w:type="dxa"/>
            </w:tcMar>
            <w:vAlign w:val="center"/>
          </w:tcPr>
          <w:p w14:paraId="1DAA353B" w14:textId="77777777" w:rsidR="00B83B7A" w:rsidRDefault="00000000" w:rsidP="00FD7CAA">
            <w:pPr>
              <w:spacing w:before="20" w:after="20" w:line="260" w:lineRule="auto"/>
            </w:pPr>
            <w:r>
              <w:rPr>
                <w:color w:val="1F2937"/>
                <w:sz w:val="18"/>
                <w:szCs w:val="18"/>
                <w:rtl/>
              </w:rPr>
              <w:t>أربع قوائم مبادئ</w:t>
            </w:r>
          </w:p>
        </w:tc>
        <w:tc>
          <w:tcPr>
            <w:tcW w:w="3100" w:type="dxa"/>
            <w:tcMar>
              <w:top w:w="60" w:type="dxa"/>
              <w:left w:w="90" w:type="dxa"/>
              <w:bottom w:w="60" w:type="dxa"/>
              <w:right w:w="90" w:type="dxa"/>
            </w:tcMar>
            <w:vAlign w:val="center"/>
          </w:tcPr>
          <w:p w14:paraId="25C8D820" w14:textId="77777777" w:rsidR="00B83B7A" w:rsidRDefault="00000000" w:rsidP="00FD7CAA">
            <w:pPr>
              <w:spacing w:before="20" w:after="20" w:line="260" w:lineRule="auto"/>
            </w:pPr>
            <w:r>
              <w:rPr>
                <w:color w:val="1F2937"/>
                <w:sz w:val="18"/>
                <w:szCs w:val="18"/>
                <w:rtl/>
              </w:rPr>
              <w:t>ميثاق واحد من 16 مبدأً مع وسم المصدر</w:t>
            </w:r>
          </w:p>
        </w:tc>
        <w:tc>
          <w:tcPr>
            <w:tcW w:w="2960" w:type="dxa"/>
            <w:tcMar>
              <w:top w:w="60" w:type="dxa"/>
              <w:left w:w="90" w:type="dxa"/>
              <w:bottom w:w="60" w:type="dxa"/>
              <w:right w:w="90" w:type="dxa"/>
            </w:tcMar>
            <w:vAlign w:val="center"/>
          </w:tcPr>
          <w:p w14:paraId="2518063D" w14:textId="77777777" w:rsidR="00B83B7A" w:rsidRDefault="00000000" w:rsidP="00FD7CAA">
            <w:pPr>
              <w:spacing w:before="20" w:after="20" w:line="260" w:lineRule="auto"/>
            </w:pPr>
            <w:r>
              <w:rPr>
                <w:color w:val="1F2937"/>
                <w:sz w:val="18"/>
                <w:szCs w:val="18"/>
                <w:rtl/>
              </w:rPr>
              <w:t>12 مبدأً مشتركاً في المسمّى والمضمون</w:t>
            </w:r>
          </w:p>
        </w:tc>
      </w:tr>
      <w:tr w:rsidR="00B83B7A" w14:paraId="7AD0E8FB" w14:textId="77777777">
        <w:tc>
          <w:tcPr>
            <w:tcW w:w="900" w:type="dxa"/>
            <w:shd w:val="clear" w:color="auto" w:fill="F2F4F7"/>
            <w:tcMar>
              <w:top w:w="60" w:type="dxa"/>
              <w:left w:w="90" w:type="dxa"/>
              <w:bottom w:w="60" w:type="dxa"/>
              <w:right w:w="90" w:type="dxa"/>
            </w:tcMar>
            <w:vAlign w:val="center"/>
          </w:tcPr>
          <w:p w14:paraId="09095035" w14:textId="77777777" w:rsidR="00B83B7A" w:rsidRDefault="00000000" w:rsidP="00FD7CAA">
            <w:pPr>
              <w:spacing w:before="20" w:after="20" w:line="260" w:lineRule="auto"/>
            </w:pPr>
            <w:r>
              <w:rPr>
                <w:b/>
                <w:bCs/>
                <w:color w:val="1F2937"/>
                <w:sz w:val="18"/>
                <w:szCs w:val="18"/>
                <w:rtl/>
              </w:rPr>
              <w:t>ADR-06</w:t>
            </w:r>
          </w:p>
        </w:tc>
        <w:tc>
          <w:tcPr>
            <w:tcW w:w="2400" w:type="dxa"/>
            <w:shd w:val="clear" w:color="auto" w:fill="F2F4F7"/>
            <w:tcMar>
              <w:top w:w="60" w:type="dxa"/>
              <w:left w:w="90" w:type="dxa"/>
              <w:bottom w:w="60" w:type="dxa"/>
              <w:right w:w="90" w:type="dxa"/>
            </w:tcMar>
            <w:vAlign w:val="center"/>
          </w:tcPr>
          <w:p w14:paraId="4556A811" w14:textId="77777777" w:rsidR="00B83B7A" w:rsidRDefault="00000000" w:rsidP="00FD7CAA">
            <w:pPr>
              <w:spacing w:before="20" w:after="20" w:line="260" w:lineRule="auto"/>
            </w:pPr>
            <w:r>
              <w:rPr>
                <w:color w:val="1F2937"/>
                <w:sz w:val="18"/>
                <w:szCs w:val="18"/>
                <w:rtl/>
              </w:rPr>
              <w:t>قاعدة بيانات لكل وحدة</w:t>
            </w:r>
          </w:p>
        </w:tc>
        <w:tc>
          <w:tcPr>
            <w:tcW w:w="3100" w:type="dxa"/>
            <w:shd w:val="clear" w:color="auto" w:fill="F2F4F7"/>
            <w:tcMar>
              <w:top w:w="60" w:type="dxa"/>
              <w:left w:w="90" w:type="dxa"/>
              <w:bottom w:w="60" w:type="dxa"/>
              <w:right w:w="90" w:type="dxa"/>
            </w:tcMar>
            <w:vAlign w:val="center"/>
          </w:tcPr>
          <w:p w14:paraId="287A7177" w14:textId="77777777" w:rsidR="00B83B7A" w:rsidRDefault="00000000" w:rsidP="00FD7CAA">
            <w:pPr>
              <w:spacing w:before="20" w:after="20" w:line="260" w:lineRule="auto"/>
            </w:pPr>
            <w:r>
              <w:rPr>
                <w:color w:val="1F2937"/>
                <w:sz w:val="18"/>
                <w:szCs w:val="18"/>
                <w:rtl/>
              </w:rPr>
              <w:t>نموذج بيانات واحد بمفاتيح مشتركة</w:t>
            </w:r>
          </w:p>
        </w:tc>
        <w:tc>
          <w:tcPr>
            <w:tcW w:w="2960" w:type="dxa"/>
            <w:shd w:val="clear" w:color="auto" w:fill="F2F4F7"/>
            <w:tcMar>
              <w:top w:w="60" w:type="dxa"/>
              <w:left w:w="90" w:type="dxa"/>
              <w:bottom w:w="60" w:type="dxa"/>
              <w:right w:w="90" w:type="dxa"/>
            </w:tcMar>
            <w:vAlign w:val="center"/>
          </w:tcPr>
          <w:p w14:paraId="7C5F9B2C" w14:textId="77777777" w:rsidR="00B83B7A" w:rsidRDefault="00000000" w:rsidP="00FD7CAA">
            <w:pPr>
              <w:spacing w:before="20" w:after="20" w:line="260" w:lineRule="auto"/>
            </w:pPr>
            <w:r>
              <w:rPr>
                <w:color w:val="1F2937"/>
                <w:sz w:val="18"/>
                <w:szCs w:val="18"/>
                <w:rtl/>
              </w:rPr>
              <w:t>10002 المقدمة 0.3 · 10004 بند 7.3.2</w:t>
            </w:r>
          </w:p>
        </w:tc>
      </w:tr>
      <w:tr w:rsidR="00B83B7A" w14:paraId="20ACA9D8" w14:textId="77777777">
        <w:tc>
          <w:tcPr>
            <w:tcW w:w="900" w:type="dxa"/>
            <w:tcMar>
              <w:top w:w="60" w:type="dxa"/>
              <w:left w:w="90" w:type="dxa"/>
              <w:bottom w:w="60" w:type="dxa"/>
              <w:right w:w="90" w:type="dxa"/>
            </w:tcMar>
            <w:vAlign w:val="center"/>
          </w:tcPr>
          <w:p w14:paraId="3B86EB15" w14:textId="77777777" w:rsidR="00B83B7A" w:rsidRDefault="00000000" w:rsidP="00FD7CAA">
            <w:pPr>
              <w:spacing w:before="20" w:after="20" w:line="260" w:lineRule="auto"/>
            </w:pPr>
            <w:r>
              <w:rPr>
                <w:b/>
                <w:bCs/>
                <w:color w:val="1F2937"/>
                <w:sz w:val="18"/>
                <w:szCs w:val="18"/>
                <w:rtl/>
              </w:rPr>
              <w:t>ADR-07</w:t>
            </w:r>
          </w:p>
        </w:tc>
        <w:tc>
          <w:tcPr>
            <w:tcW w:w="2400" w:type="dxa"/>
            <w:tcMar>
              <w:top w:w="60" w:type="dxa"/>
              <w:left w:w="90" w:type="dxa"/>
              <w:bottom w:w="60" w:type="dxa"/>
              <w:right w:w="90" w:type="dxa"/>
            </w:tcMar>
            <w:vAlign w:val="center"/>
          </w:tcPr>
          <w:p w14:paraId="41F54EE2" w14:textId="77777777" w:rsidR="00B83B7A" w:rsidRDefault="00000000" w:rsidP="00FD7CAA">
            <w:pPr>
              <w:spacing w:before="20" w:after="20" w:line="260" w:lineRule="auto"/>
            </w:pPr>
            <w:r>
              <w:rPr>
                <w:color w:val="1F2937"/>
                <w:sz w:val="18"/>
                <w:szCs w:val="18"/>
                <w:rtl/>
              </w:rPr>
              <w:t>حقل واحد لدرجة الرضا</w:t>
            </w:r>
          </w:p>
        </w:tc>
        <w:tc>
          <w:tcPr>
            <w:tcW w:w="3100" w:type="dxa"/>
            <w:tcMar>
              <w:top w:w="60" w:type="dxa"/>
              <w:left w:w="90" w:type="dxa"/>
              <w:bottom w:w="60" w:type="dxa"/>
              <w:right w:w="90" w:type="dxa"/>
            </w:tcMar>
            <w:vAlign w:val="center"/>
          </w:tcPr>
          <w:p w14:paraId="7AE00E29" w14:textId="77777777" w:rsidR="00B83B7A" w:rsidRDefault="00000000" w:rsidP="00FD7CAA">
            <w:pPr>
              <w:spacing w:before="20" w:after="20" w:line="260" w:lineRule="auto"/>
            </w:pPr>
            <w:r>
              <w:rPr>
                <w:color w:val="1F2937"/>
                <w:sz w:val="18"/>
                <w:szCs w:val="18"/>
                <w:rtl/>
              </w:rPr>
              <w:t>حقلان: التوقع المعلن · الإدراك المقاس + حقل الفجوة</w:t>
            </w:r>
          </w:p>
        </w:tc>
        <w:tc>
          <w:tcPr>
            <w:tcW w:w="2960" w:type="dxa"/>
            <w:tcMar>
              <w:top w:w="60" w:type="dxa"/>
              <w:left w:w="90" w:type="dxa"/>
              <w:bottom w:w="60" w:type="dxa"/>
              <w:right w:w="90" w:type="dxa"/>
            </w:tcMar>
            <w:vAlign w:val="center"/>
          </w:tcPr>
          <w:p w14:paraId="008C47D7" w14:textId="77777777" w:rsidR="00B83B7A" w:rsidRDefault="00000000" w:rsidP="00FD7CAA">
            <w:pPr>
              <w:spacing w:before="20" w:after="20" w:line="260" w:lineRule="auto"/>
            </w:pPr>
            <w:r>
              <w:rPr>
                <w:color w:val="1F2937"/>
                <w:sz w:val="18"/>
                <w:szCs w:val="18"/>
                <w:rtl/>
              </w:rPr>
              <w:t>ISO 10004 بند 4.2 يعرّف الرضا بأنه الفجوة</w:t>
            </w:r>
          </w:p>
        </w:tc>
      </w:tr>
      <w:tr w:rsidR="00B83B7A" w14:paraId="07F4A20B" w14:textId="77777777">
        <w:tc>
          <w:tcPr>
            <w:tcW w:w="900" w:type="dxa"/>
            <w:shd w:val="clear" w:color="auto" w:fill="F2F4F7"/>
            <w:tcMar>
              <w:top w:w="60" w:type="dxa"/>
              <w:left w:w="90" w:type="dxa"/>
              <w:bottom w:w="60" w:type="dxa"/>
              <w:right w:w="90" w:type="dxa"/>
            </w:tcMar>
            <w:vAlign w:val="center"/>
          </w:tcPr>
          <w:p w14:paraId="1AFC99CA" w14:textId="77777777" w:rsidR="00B83B7A" w:rsidRDefault="00000000" w:rsidP="00FD7CAA">
            <w:pPr>
              <w:spacing w:before="20" w:after="20" w:line="260" w:lineRule="auto"/>
            </w:pPr>
            <w:r>
              <w:rPr>
                <w:b/>
                <w:bCs/>
                <w:color w:val="1F2937"/>
                <w:sz w:val="18"/>
                <w:szCs w:val="18"/>
                <w:rtl/>
              </w:rPr>
              <w:t>ADR-08</w:t>
            </w:r>
          </w:p>
        </w:tc>
        <w:tc>
          <w:tcPr>
            <w:tcW w:w="2400" w:type="dxa"/>
            <w:shd w:val="clear" w:color="auto" w:fill="F2F4F7"/>
            <w:tcMar>
              <w:top w:w="60" w:type="dxa"/>
              <w:left w:w="90" w:type="dxa"/>
              <w:bottom w:w="60" w:type="dxa"/>
              <w:right w:w="90" w:type="dxa"/>
            </w:tcMar>
            <w:vAlign w:val="center"/>
          </w:tcPr>
          <w:p w14:paraId="67A4A2F3" w14:textId="77777777" w:rsidR="00B83B7A" w:rsidRDefault="00000000" w:rsidP="00FD7CAA">
            <w:pPr>
              <w:spacing w:before="20" w:after="20" w:line="260" w:lineRule="auto"/>
            </w:pPr>
            <w:r>
              <w:rPr>
                <w:color w:val="1F2937"/>
                <w:sz w:val="18"/>
                <w:szCs w:val="18"/>
                <w:rtl/>
              </w:rPr>
              <w:t>دمج الابتكار في التصميم</w:t>
            </w:r>
          </w:p>
        </w:tc>
        <w:tc>
          <w:tcPr>
            <w:tcW w:w="3100" w:type="dxa"/>
            <w:shd w:val="clear" w:color="auto" w:fill="F2F4F7"/>
            <w:tcMar>
              <w:top w:w="60" w:type="dxa"/>
              <w:left w:w="90" w:type="dxa"/>
              <w:bottom w:w="60" w:type="dxa"/>
              <w:right w:w="90" w:type="dxa"/>
            </w:tcMar>
            <w:vAlign w:val="center"/>
          </w:tcPr>
          <w:p w14:paraId="320C2E31" w14:textId="77777777" w:rsidR="00B83B7A" w:rsidRDefault="00000000" w:rsidP="00FD7CAA">
            <w:pPr>
              <w:spacing w:before="20" w:after="20" w:line="260" w:lineRule="auto"/>
            </w:pPr>
            <w:r>
              <w:rPr>
                <w:color w:val="1F2937"/>
                <w:sz w:val="18"/>
                <w:szCs w:val="18"/>
                <w:rtl/>
              </w:rPr>
              <w:t>وحدة منفصلة تابعة لـ23592 فقط</w:t>
            </w:r>
          </w:p>
        </w:tc>
        <w:tc>
          <w:tcPr>
            <w:tcW w:w="2960" w:type="dxa"/>
            <w:shd w:val="clear" w:color="auto" w:fill="F2F4F7"/>
            <w:tcMar>
              <w:top w:w="60" w:type="dxa"/>
              <w:left w:w="90" w:type="dxa"/>
              <w:bottom w:w="60" w:type="dxa"/>
              <w:right w:w="90" w:type="dxa"/>
            </w:tcMar>
            <w:vAlign w:val="center"/>
          </w:tcPr>
          <w:p w14:paraId="1854CACC" w14:textId="77777777" w:rsidR="00B83B7A" w:rsidRDefault="00000000" w:rsidP="00FD7CAA">
            <w:pPr>
              <w:spacing w:before="20" w:after="20" w:line="260" w:lineRule="auto"/>
            </w:pPr>
            <w:r>
              <w:rPr>
                <w:color w:val="1F2937"/>
                <w:sz w:val="18"/>
                <w:szCs w:val="18"/>
                <w:rtl/>
              </w:rPr>
              <w:t>لا يوجد نشاط مقابل في 100xx</w:t>
            </w:r>
          </w:p>
        </w:tc>
      </w:tr>
      <w:tr w:rsidR="00B83B7A" w14:paraId="7651EBCB" w14:textId="77777777">
        <w:tc>
          <w:tcPr>
            <w:tcW w:w="900" w:type="dxa"/>
            <w:tcMar>
              <w:top w:w="60" w:type="dxa"/>
              <w:left w:w="90" w:type="dxa"/>
              <w:bottom w:w="60" w:type="dxa"/>
              <w:right w:w="90" w:type="dxa"/>
            </w:tcMar>
            <w:vAlign w:val="center"/>
          </w:tcPr>
          <w:p w14:paraId="4EF940BC" w14:textId="77777777" w:rsidR="00B83B7A" w:rsidRDefault="00000000" w:rsidP="00FD7CAA">
            <w:pPr>
              <w:spacing w:before="20" w:after="20" w:line="260" w:lineRule="auto"/>
            </w:pPr>
            <w:r>
              <w:rPr>
                <w:b/>
                <w:bCs/>
                <w:color w:val="1F2937"/>
                <w:sz w:val="18"/>
                <w:szCs w:val="18"/>
                <w:rtl/>
              </w:rPr>
              <w:t>ADR-09</w:t>
            </w:r>
          </w:p>
        </w:tc>
        <w:tc>
          <w:tcPr>
            <w:tcW w:w="2400" w:type="dxa"/>
            <w:tcMar>
              <w:top w:w="60" w:type="dxa"/>
              <w:left w:w="90" w:type="dxa"/>
              <w:bottom w:w="60" w:type="dxa"/>
              <w:right w:w="90" w:type="dxa"/>
            </w:tcMar>
            <w:vAlign w:val="center"/>
          </w:tcPr>
          <w:p w14:paraId="4B3543BD" w14:textId="77777777" w:rsidR="00B83B7A" w:rsidRDefault="00000000" w:rsidP="00FD7CAA">
            <w:pPr>
              <w:spacing w:before="20" w:after="20" w:line="260" w:lineRule="auto"/>
            </w:pPr>
            <w:r>
              <w:rPr>
                <w:color w:val="1F2937"/>
                <w:sz w:val="18"/>
                <w:szCs w:val="18"/>
                <w:rtl/>
              </w:rPr>
              <w:t>بناء وحدة تسوية نزاعات</w:t>
            </w:r>
          </w:p>
        </w:tc>
        <w:tc>
          <w:tcPr>
            <w:tcW w:w="3100" w:type="dxa"/>
            <w:tcMar>
              <w:top w:w="60" w:type="dxa"/>
              <w:left w:w="90" w:type="dxa"/>
              <w:bottom w:w="60" w:type="dxa"/>
              <w:right w:w="90" w:type="dxa"/>
            </w:tcMar>
            <w:vAlign w:val="center"/>
          </w:tcPr>
          <w:p w14:paraId="55748286" w14:textId="77777777" w:rsidR="00B83B7A" w:rsidRDefault="00000000" w:rsidP="00FD7CAA">
            <w:pPr>
              <w:spacing w:before="20" w:after="20" w:line="260" w:lineRule="auto"/>
            </w:pPr>
            <w:r>
              <w:rPr>
                <w:color w:val="1F2937"/>
                <w:sz w:val="18"/>
                <w:szCs w:val="18"/>
                <w:rtl/>
              </w:rPr>
              <w:t>خارج النطاق مع نقطة ربط موثقة</w:t>
            </w:r>
          </w:p>
        </w:tc>
        <w:tc>
          <w:tcPr>
            <w:tcW w:w="2960" w:type="dxa"/>
            <w:tcMar>
              <w:top w:w="60" w:type="dxa"/>
              <w:left w:w="90" w:type="dxa"/>
              <w:bottom w:w="60" w:type="dxa"/>
              <w:right w:w="90" w:type="dxa"/>
            </w:tcMar>
            <w:vAlign w:val="center"/>
          </w:tcPr>
          <w:p w14:paraId="71C038DA" w14:textId="77777777" w:rsidR="00B83B7A" w:rsidRDefault="00000000" w:rsidP="00FD7CAA">
            <w:pPr>
              <w:spacing w:before="20" w:after="20" w:line="260" w:lineRule="auto"/>
            </w:pPr>
            <w:r>
              <w:rPr>
                <w:color w:val="1F2937"/>
                <w:sz w:val="18"/>
                <w:szCs w:val="18"/>
                <w:rtl/>
              </w:rPr>
              <w:t>ISO 10003 غير مضمّنة · 10002 بند 1 يستثنيها</w:t>
            </w:r>
          </w:p>
        </w:tc>
      </w:tr>
      <w:tr w:rsidR="00B83B7A" w14:paraId="4493FF1C" w14:textId="77777777">
        <w:tc>
          <w:tcPr>
            <w:tcW w:w="900" w:type="dxa"/>
            <w:shd w:val="clear" w:color="auto" w:fill="F2F4F7"/>
            <w:tcMar>
              <w:top w:w="60" w:type="dxa"/>
              <w:left w:w="90" w:type="dxa"/>
              <w:bottom w:w="60" w:type="dxa"/>
              <w:right w:w="90" w:type="dxa"/>
            </w:tcMar>
            <w:vAlign w:val="center"/>
          </w:tcPr>
          <w:p w14:paraId="3FCFBA77" w14:textId="77777777" w:rsidR="00B83B7A" w:rsidRDefault="00000000" w:rsidP="00FD7CAA">
            <w:pPr>
              <w:spacing w:before="20" w:after="20" w:line="260" w:lineRule="auto"/>
            </w:pPr>
            <w:r>
              <w:rPr>
                <w:b/>
                <w:bCs/>
                <w:color w:val="1F2937"/>
                <w:sz w:val="18"/>
                <w:szCs w:val="18"/>
                <w:rtl/>
              </w:rPr>
              <w:t>ADR-10</w:t>
            </w:r>
          </w:p>
        </w:tc>
        <w:tc>
          <w:tcPr>
            <w:tcW w:w="2400" w:type="dxa"/>
            <w:shd w:val="clear" w:color="auto" w:fill="F2F4F7"/>
            <w:tcMar>
              <w:top w:w="60" w:type="dxa"/>
              <w:left w:w="90" w:type="dxa"/>
              <w:bottom w:w="60" w:type="dxa"/>
              <w:right w:w="90" w:type="dxa"/>
            </w:tcMar>
            <w:vAlign w:val="center"/>
          </w:tcPr>
          <w:p w14:paraId="1F313A7A" w14:textId="77777777" w:rsidR="00B83B7A" w:rsidRDefault="00000000" w:rsidP="00FD7CAA">
            <w:pPr>
              <w:spacing w:before="20" w:after="20" w:line="260" w:lineRule="auto"/>
            </w:pPr>
            <w:r>
              <w:rPr>
                <w:color w:val="1F2937"/>
                <w:sz w:val="18"/>
                <w:szCs w:val="18"/>
                <w:rtl/>
              </w:rPr>
              <w:t>ISO Integrated Management System</w:t>
            </w:r>
          </w:p>
        </w:tc>
        <w:tc>
          <w:tcPr>
            <w:tcW w:w="3100" w:type="dxa"/>
            <w:shd w:val="clear" w:color="auto" w:fill="F2F4F7"/>
            <w:tcMar>
              <w:top w:w="60" w:type="dxa"/>
              <w:left w:w="90" w:type="dxa"/>
              <w:bottom w:w="60" w:type="dxa"/>
              <w:right w:w="90" w:type="dxa"/>
            </w:tcMar>
            <w:vAlign w:val="center"/>
          </w:tcPr>
          <w:p w14:paraId="3E9D2C98" w14:textId="77777777" w:rsidR="00B83B7A" w:rsidRDefault="00000000" w:rsidP="00FD7CAA">
            <w:pPr>
              <w:spacing w:before="20" w:after="20" w:line="260" w:lineRule="auto"/>
            </w:pPr>
            <w:r>
              <w:rPr>
                <w:color w:val="1F2937"/>
                <w:sz w:val="18"/>
                <w:szCs w:val="18"/>
                <w:rtl/>
              </w:rPr>
              <w:t>إطار متكامل مبني على المراجع الأربع</w:t>
            </w:r>
          </w:p>
        </w:tc>
        <w:tc>
          <w:tcPr>
            <w:tcW w:w="2960" w:type="dxa"/>
            <w:shd w:val="clear" w:color="auto" w:fill="F2F4F7"/>
            <w:tcMar>
              <w:top w:w="60" w:type="dxa"/>
              <w:left w:w="90" w:type="dxa"/>
              <w:bottom w:w="60" w:type="dxa"/>
              <w:right w:w="90" w:type="dxa"/>
            </w:tcMar>
            <w:vAlign w:val="center"/>
          </w:tcPr>
          <w:p w14:paraId="2EC487A1" w14:textId="77777777" w:rsidR="00B83B7A" w:rsidRDefault="00000000" w:rsidP="00FD7CAA">
            <w:pPr>
              <w:spacing w:before="20" w:after="20" w:line="260" w:lineRule="auto"/>
            </w:pPr>
            <w:r>
              <w:rPr>
                <w:color w:val="1F2937"/>
                <w:sz w:val="18"/>
                <w:szCs w:val="18"/>
                <w:rtl/>
              </w:rPr>
              <w:t>المراجع إرشادية وليست متطلبات قابلة للشهادة</w:t>
            </w:r>
          </w:p>
        </w:tc>
      </w:tr>
      <w:tr w:rsidR="00B83B7A" w14:paraId="64CBB651" w14:textId="77777777">
        <w:tc>
          <w:tcPr>
            <w:tcW w:w="900" w:type="dxa"/>
            <w:tcMar>
              <w:top w:w="60" w:type="dxa"/>
              <w:left w:w="90" w:type="dxa"/>
              <w:bottom w:w="60" w:type="dxa"/>
              <w:right w:w="90" w:type="dxa"/>
            </w:tcMar>
            <w:vAlign w:val="center"/>
          </w:tcPr>
          <w:p w14:paraId="7CAEA3EB" w14:textId="77777777" w:rsidR="00B83B7A" w:rsidRDefault="00000000" w:rsidP="00FD7CAA">
            <w:pPr>
              <w:spacing w:before="20" w:after="20" w:line="260" w:lineRule="auto"/>
            </w:pPr>
            <w:r>
              <w:rPr>
                <w:b/>
                <w:bCs/>
                <w:color w:val="1F2937"/>
                <w:sz w:val="18"/>
                <w:szCs w:val="18"/>
                <w:rtl/>
              </w:rPr>
              <w:t>ADR-11</w:t>
            </w:r>
          </w:p>
        </w:tc>
        <w:tc>
          <w:tcPr>
            <w:tcW w:w="2400" w:type="dxa"/>
            <w:tcMar>
              <w:top w:w="60" w:type="dxa"/>
              <w:left w:w="90" w:type="dxa"/>
              <w:bottom w:w="60" w:type="dxa"/>
              <w:right w:w="90" w:type="dxa"/>
            </w:tcMar>
            <w:vAlign w:val="center"/>
          </w:tcPr>
          <w:p w14:paraId="52D36AE7" w14:textId="77777777" w:rsidR="00B83B7A" w:rsidRDefault="00000000" w:rsidP="00FD7CAA">
            <w:pPr>
              <w:spacing w:before="20" w:after="20" w:line="260" w:lineRule="auto"/>
            </w:pPr>
            <w:r>
              <w:rPr>
                <w:color w:val="1F2937"/>
                <w:sz w:val="18"/>
                <w:szCs w:val="18"/>
                <w:rtl/>
              </w:rPr>
              <w:t>منظمة افتراضية جديدة</w:t>
            </w:r>
          </w:p>
        </w:tc>
        <w:tc>
          <w:tcPr>
            <w:tcW w:w="3100" w:type="dxa"/>
            <w:tcMar>
              <w:top w:w="60" w:type="dxa"/>
              <w:left w:w="90" w:type="dxa"/>
              <w:bottom w:w="60" w:type="dxa"/>
              <w:right w:w="90" w:type="dxa"/>
            </w:tcMar>
            <w:vAlign w:val="center"/>
          </w:tcPr>
          <w:p w14:paraId="13B8F590" w14:textId="77777777" w:rsidR="00B83B7A" w:rsidRDefault="00000000" w:rsidP="00FD7CAA">
            <w:pPr>
              <w:spacing w:before="20" w:after="20" w:line="260" w:lineRule="auto"/>
            </w:pPr>
            <w:r>
              <w:rPr>
                <w:color w:val="1F2937"/>
                <w:sz w:val="18"/>
                <w:szCs w:val="18"/>
                <w:rtl/>
              </w:rPr>
              <w:t>إعادة استخدام أمانة محافظة الريادة</w:t>
            </w:r>
          </w:p>
        </w:tc>
        <w:tc>
          <w:tcPr>
            <w:tcW w:w="2960" w:type="dxa"/>
            <w:tcMar>
              <w:top w:w="60" w:type="dxa"/>
              <w:left w:w="90" w:type="dxa"/>
              <w:bottom w:w="60" w:type="dxa"/>
              <w:right w:w="90" w:type="dxa"/>
            </w:tcMar>
            <w:vAlign w:val="center"/>
          </w:tcPr>
          <w:p w14:paraId="39B16064" w14:textId="77777777" w:rsidR="00B83B7A" w:rsidRDefault="00000000" w:rsidP="00FD7CAA">
            <w:pPr>
              <w:spacing w:before="20" w:after="20" w:line="260" w:lineRule="auto"/>
            </w:pPr>
            <w:r>
              <w:rPr>
                <w:color w:val="1F2937"/>
                <w:sz w:val="18"/>
                <w:szCs w:val="18"/>
                <w:rtl/>
              </w:rPr>
              <w:t>قرار مالك المشروع — اتساق عبر منتجات امتثال</w:t>
            </w:r>
          </w:p>
        </w:tc>
      </w:tr>
      <w:tr w:rsidR="00B83B7A" w14:paraId="030AFE64" w14:textId="77777777">
        <w:tc>
          <w:tcPr>
            <w:tcW w:w="900" w:type="dxa"/>
            <w:shd w:val="clear" w:color="auto" w:fill="F2F4F7"/>
            <w:tcMar>
              <w:top w:w="60" w:type="dxa"/>
              <w:left w:w="90" w:type="dxa"/>
              <w:bottom w:w="60" w:type="dxa"/>
              <w:right w:w="90" w:type="dxa"/>
            </w:tcMar>
            <w:vAlign w:val="center"/>
          </w:tcPr>
          <w:p w14:paraId="761E2108" w14:textId="77777777" w:rsidR="00B83B7A" w:rsidRDefault="00000000" w:rsidP="00FD7CAA">
            <w:pPr>
              <w:spacing w:before="20" w:after="20" w:line="260" w:lineRule="auto"/>
            </w:pPr>
            <w:r>
              <w:rPr>
                <w:b/>
                <w:bCs/>
                <w:color w:val="1F2937"/>
                <w:sz w:val="18"/>
                <w:szCs w:val="18"/>
                <w:rtl/>
              </w:rPr>
              <w:t>ADR-12</w:t>
            </w:r>
          </w:p>
        </w:tc>
        <w:tc>
          <w:tcPr>
            <w:tcW w:w="2400" w:type="dxa"/>
            <w:shd w:val="clear" w:color="auto" w:fill="F2F4F7"/>
            <w:tcMar>
              <w:top w:w="60" w:type="dxa"/>
              <w:left w:w="90" w:type="dxa"/>
              <w:bottom w:w="60" w:type="dxa"/>
              <w:right w:w="90" w:type="dxa"/>
            </w:tcMar>
            <w:vAlign w:val="center"/>
          </w:tcPr>
          <w:p w14:paraId="7CE6276A" w14:textId="77777777" w:rsidR="00B83B7A" w:rsidRDefault="00000000" w:rsidP="00FD7CAA">
            <w:pPr>
              <w:spacing w:before="20" w:after="20" w:line="260" w:lineRule="auto"/>
            </w:pPr>
            <w:r>
              <w:rPr>
                <w:color w:val="1F2937"/>
                <w:sz w:val="18"/>
                <w:szCs w:val="18"/>
                <w:rtl/>
              </w:rPr>
              <w:t>تجاهل الإطار الحكومي أو ادعاء المطابقة</w:t>
            </w:r>
          </w:p>
        </w:tc>
        <w:tc>
          <w:tcPr>
            <w:tcW w:w="3100" w:type="dxa"/>
            <w:shd w:val="clear" w:color="auto" w:fill="F2F4F7"/>
            <w:tcMar>
              <w:top w:w="60" w:type="dxa"/>
              <w:left w:w="90" w:type="dxa"/>
              <w:bottom w:w="60" w:type="dxa"/>
              <w:right w:w="90" w:type="dxa"/>
            </w:tcMar>
            <w:vAlign w:val="center"/>
          </w:tcPr>
          <w:p w14:paraId="248302EC" w14:textId="77777777" w:rsidR="00B83B7A" w:rsidRDefault="00000000" w:rsidP="00FD7CAA">
            <w:pPr>
              <w:spacing w:before="20" w:after="20" w:line="260" w:lineRule="auto"/>
            </w:pPr>
            <w:r>
              <w:rPr>
                <w:color w:val="1F2937"/>
                <w:sz w:val="18"/>
                <w:szCs w:val="18"/>
                <w:rtl/>
              </w:rPr>
              <w:t>عمود ربط مرجعي موسوم «يحتاج تحققاً»</w:t>
            </w:r>
          </w:p>
        </w:tc>
        <w:tc>
          <w:tcPr>
            <w:tcW w:w="2960" w:type="dxa"/>
            <w:shd w:val="clear" w:color="auto" w:fill="F2F4F7"/>
            <w:tcMar>
              <w:top w:w="60" w:type="dxa"/>
              <w:left w:w="90" w:type="dxa"/>
              <w:bottom w:w="60" w:type="dxa"/>
              <w:right w:w="90" w:type="dxa"/>
            </w:tcMar>
            <w:vAlign w:val="center"/>
          </w:tcPr>
          <w:p w14:paraId="5113E37C" w14:textId="77777777" w:rsidR="00B83B7A" w:rsidRDefault="00000000" w:rsidP="00FD7CAA">
            <w:pPr>
              <w:spacing w:before="20" w:after="20" w:line="260" w:lineRule="auto"/>
            </w:pPr>
            <w:r>
              <w:rPr>
                <w:color w:val="1F2937"/>
                <w:sz w:val="18"/>
                <w:szCs w:val="18"/>
                <w:rtl/>
              </w:rPr>
              <w:t>قرار مالك المشروع + قاعدة عدم اختراع متطلبات</w:t>
            </w:r>
          </w:p>
        </w:tc>
      </w:tr>
    </w:tbl>
    <w:p w14:paraId="57CDFCD9" w14:textId="77777777" w:rsidR="00B83B7A" w:rsidRDefault="00000000" w:rsidP="00FD7CAA">
      <w:r>
        <w:br w:type="page"/>
      </w:r>
    </w:p>
    <w:p w14:paraId="1469E55B" w14:textId="77777777" w:rsidR="00B83B7A" w:rsidRDefault="00000000" w:rsidP="00FD7CAA">
      <w:pPr>
        <w:pStyle w:val="Heading1"/>
        <w:pBdr>
          <w:bottom w:val="single" w:sz="12" w:space="6" w:color="C8A84B"/>
        </w:pBdr>
        <w:bidi/>
        <w:spacing w:before="320" w:after="160"/>
      </w:pPr>
      <w:bookmarkStart w:id="21" w:name="_Toc237697034"/>
      <w:r>
        <w:rPr>
          <w:b/>
          <w:bCs/>
          <w:color w:val="1A2E5E"/>
          <w:sz w:val="30"/>
          <w:szCs w:val="30"/>
          <w:rtl/>
        </w:rPr>
        <w:lastRenderedPageBreak/>
        <w:t>8. نظام تكويد الوثائق</w:t>
      </w:r>
      <w:bookmarkEnd w:id="21"/>
    </w:p>
    <w:p w14:paraId="3D909A58" w14:textId="77777777" w:rsidR="00B83B7A" w:rsidRDefault="00000000" w:rsidP="00FD7CAA">
      <w:pPr>
        <w:spacing w:before="60" w:after="120" w:line="300" w:lineRule="auto"/>
      </w:pPr>
      <w:r>
        <w:rPr>
          <w:color w:val="1F2937"/>
          <w:rtl/>
        </w:rPr>
        <w:t>كل مخرج في المشروع يحمل رمزاً فريداً، ولا يُنتَج أي ملف ليس له سطر في سجل الوثائق. وصيغة الترميز:</w:t>
      </w:r>
    </w:p>
    <w:p w14:paraId="6F7DE3FA" w14:textId="77777777" w:rsidR="00B83B7A" w:rsidRDefault="00000000" w:rsidP="00FD7CAA">
      <w:pPr>
        <w:spacing w:before="120" w:after="80" w:line="300" w:lineRule="auto"/>
      </w:pPr>
      <w:r>
        <w:rPr>
          <w:b/>
          <w:bCs/>
          <w:color w:val="1A2E5E"/>
          <w:sz w:val="30"/>
          <w:szCs w:val="30"/>
        </w:rPr>
        <w:t>IMT-ISE-[الطبقة]-[النوع]-[التسلسل]</w:t>
      </w:r>
    </w:p>
    <w:p w14:paraId="4B9FEEFF" w14:textId="77777777" w:rsidR="00B83B7A" w:rsidRDefault="00000000" w:rsidP="00FD7CAA">
      <w:pPr>
        <w:spacing w:before="60" w:after="200" w:line="300" w:lineRule="auto"/>
      </w:pPr>
      <w:r>
        <w:rPr>
          <w:i/>
          <w:iCs/>
          <w:color w:val="6B7280"/>
          <w:sz w:val="19"/>
          <w:szCs w:val="19"/>
          <w:rtl/>
        </w:rPr>
        <w:t>ثابت المنتج · رمز الطبقة أو الوحدة · رمز نوع الوثيقة · التسلسل داخل الطبقة والنوع</w:t>
      </w:r>
    </w:p>
    <w:p w14:paraId="51A08C2B" w14:textId="77777777" w:rsidR="00B83B7A" w:rsidRDefault="00000000" w:rsidP="00FD7CAA">
      <w:pPr>
        <w:pStyle w:val="Heading2"/>
        <w:bidi/>
        <w:spacing w:before="220" w:after="100"/>
      </w:pPr>
      <w:bookmarkStart w:id="22" w:name="_Toc237697035"/>
      <w:r>
        <w:rPr>
          <w:b/>
          <w:bCs/>
          <w:color w:val="2EA67A"/>
          <w:sz w:val="24"/>
          <w:szCs w:val="24"/>
          <w:rtl/>
        </w:rPr>
        <w:t>8.1 رموز الطبقات والوحدات</w:t>
      </w:r>
      <w:bookmarkEnd w:id="22"/>
    </w:p>
    <w:tbl>
      <w:tblPr>
        <w:bidiVisual/>
        <w:tblW w:w="9360" w:type="dxa"/>
        <w:tblBorders>
          <w:top w:val="single" w:sz="4" w:space="0" w:color="BFC7D2"/>
          <w:left w:val="single" w:sz="4" w:space="0" w:color="BFC7D2"/>
          <w:bottom w:val="single" w:sz="4" w:space="0" w:color="BFC7D2"/>
          <w:right w:val="single" w:sz="4" w:space="0" w:color="BFC7D2"/>
          <w:insideH w:val="single" w:sz="4" w:space="0" w:color="BFC7D2"/>
          <w:insideV w:val="single" w:sz="4" w:space="0" w:color="BFC7D2"/>
        </w:tblBorders>
        <w:tblCellMar>
          <w:left w:w="10" w:type="dxa"/>
          <w:right w:w="10" w:type="dxa"/>
        </w:tblCellMar>
        <w:tblLook w:val="0000" w:firstRow="0" w:lastRow="0" w:firstColumn="0" w:lastColumn="0" w:noHBand="0" w:noVBand="0"/>
      </w:tblPr>
      <w:tblGrid>
        <w:gridCol w:w="800"/>
        <w:gridCol w:w="2200"/>
        <w:gridCol w:w="5060"/>
        <w:gridCol w:w="1300"/>
      </w:tblGrid>
      <w:tr w:rsidR="00B83B7A" w14:paraId="3101E8D7" w14:textId="77777777">
        <w:trPr>
          <w:tblHeader/>
        </w:trPr>
        <w:tc>
          <w:tcPr>
            <w:tcW w:w="800" w:type="dxa"/>
            <w:shd w:val="clear" w:color="auto" w:fill="1A2E5E"/>
            <w:tcMar>
              <w:top w:w="60" w:type="dxa"/>
              <w:left w:w="90" w:type="dxa"/>
              <w:bottom w:w="60" w:type="dxa"/>
              <w:right w:w="90" w:type="dxa"/>
            </w:tcMar>
            <w:vAlign w:val="center"/>
          </w:tcPr>
          <w:p w14:paraId="172E3E2B" w14:textId="77777777" w:rsidR="00B83B7A" w:rsidRDefault="00000000" w:rsidP="00FD7CAA">
            <w:pPr>
              <w:spacing w:before="20" w:after="20" w:line="260" w:lineRule="auto"/>
            </w:pPr>
            <w:r>
              <w:rPr>
                <w:b/>
                <w:bCs/>
                <w:color w:val="FFFFFF"/>
                <w:sz w:val="19"/>
                <w:szCs w:val="19"/>
              </w:rPr>
              <w:t>الرمز</w:t>
            </w:r>
          </w:p>
        </w:tc>
        <w:tc>
          <w:tcPr>
            <w:tcW w:w="2200" w:type="dxa"/>
            <w:shd w:val="clear" w:color="auto" w:fill="1A2E5E"/>
            <w:tcMar>
              <w:top w:w="60" w:type="dxa"/>
              <w:left w:w="90" w:type="dxa"/>
              <w:bottom w:w="60" w:type="dxa"/>
              <w:right w:w="90" w:type="dxa"/>
            </w:tcMar>
            <w:vAlign w:val="center"/>
          </w:tcPr>
          <w:p w14:paraId="6413A45A" w14:textId="77777777" w:rsidR="00B83B7A" w:rsidRDefault="00000000" w:rsidP="00FD7CAA">
            <w:pPr>
              <w:spacing w:before="20" w:after="20" w:line="260" w:lineRule="auto"/>
            </w:pPr>
            <w:r>
              <w:rPr>
                <w:b/>
                <w:bCs/>
                <w:color w:val="FFFFFF"/>
                <w:sz w:val="19"/>
                <w:szCs w:val="19"/>
              </w:rPr>
              <w:t>الطبقة / الوحدة</w:t>
            </w:r>
          </w:p>
        </w:tc>
        <w:tc>
          <w:tcPr>
            <w:tcW w:w="5060" w:type="dxa"/>
            <w:shd w:val="clear" w:color="auto" w:fill="1A2E5E"/>
            <w:tcMar>
              <w:top w:w="60" w:type="dxa"/>
              <w:left w:w="90" w:type="dxa"/>
              <w:bottom w:w="60" w:type="dxa"/>
              <w:right w:w="90" w:type="dxa"/>
            </w:tcMar>
            <w:vAlign w:val="center"/>
          </w:tcPr>
          <w:p w14:paraId="6094FB64" w14:textId="77777777" w:rsidR="00B83B7A" w:rsidRDefault="00000000" w:rsidP="00FD7CAA">
            <w:pPr>
              <w:spacing w:before="20" w:after="20" w:line="260" w:lineRule="auto"/>
            </w:pPr>
            <w:r>
              <w:rPr>
                <w:b/>
                <w:bCs/>
                <w:color w:val="FFFFFF"/>
                <w:sz w:val="19"/>
                <w:szCs w:val="19"/>
                <w:rtl/>
              </w:rPr>
              <w:t>الوصف</w:t>
            </w:r>
          </w:p>
        </w:tc>
        <w:tc>
          <w:tcPr>
            <w:tcW w:w="1300" w:type="dxa"/>
            <w:shd w:val="clear" w:color="auto" w:fill="1A2E5E"/>
            <w:tcMar>
              <w:top w:w="60" w:type="dxa"/>
              <w:left w:w="90" w:type="dxa"/>
              <w:bottom w:w="60" w:type="dxa"/>
              <w:right w:w="90" w:type="dxa"/>
            </w:tcMar>
            <w:vAlign w:val="center"/>
          </w:tcPr>
          <w:p w14:paraId="4E7D1E58" w14:textId="77777777" w:rsidR="00B83B7A" w:rsidRDefault="00000000" w:rsidP="00FD7CAA">
            <w:pPr>
              <w:spacing w:before="20" w:after="20" w:line="260" w:lineRule="auto"/>
            </w:pPr>
            <w:r>
              <w:rPr>
                <w:b/>
                <w:bCs/>
                <w:color w:val="FFFFFF"/>
                <w:sz w:val="19"/>
                <w:szCs w:val="19"/>
                <w:rtl/>
              </w:rPr>
              <w:t>عدد الوثائق</w:t>
            </w:r>
          </w:p>
        </w:tc>
      </w:tr>
      <w:tr w:rsidR="00B83B7A" w14:paraId="68CEAD7D" w14:textId="77777777">
        <w:tc>
          <w:tcPr>
            <w:tcW w:w="800" w:type="dxa"/>
            <w:tcMar>
              <w:top w:w="60" w:type="dxa"/>
              <w:left w:w="90" w:type="dxa"/>
              <w:bottom w:w="60" w:type="dxa"/>
              <w:right w:w="90" w:type="dxa"/>
            </w:tcMar>
            <w:vAlign w:val="center"/>
          </w:tcPr>
          <w:p w14:paraId="314E55E6" w14:textId="77777777" w:rsidR="00B83B7A" w:rsidRDefault="00000000" w:rsidP="00FD7CAA">
            <w:pPr>
              <w:spacing w:before="20" w:after="20" w:line="260" w:lineRule="auto"/>
            </w:pPr>
            <w:r>
              <w:rPr>
                <w:b/>
                <w:bCs/>
                <w:color w:val="1F2937"/>
                <w:sz w:val="18"/>
                <w:szCs w:val="18"/>
              </w:rPr>
              <w:t>CR</w:t>
            </w:r>
          </w:p>
        </w:tc>
        <w:tc>
          <w:tcPr>
            <w:tcW w:w="2200" w:type="dxa"/>
            <w:tcMar>
              <w:top w:w="60" w:type="dxa"/>
              <w:left w:w="90" w:type="dxa"/>
              <w:bottom w:w="60" w:type="dxa"/>
              <w:right w:w="90" w:type="dxa"/>
            </w:tcMar>
            <w:vAlign w:val="center"/>
          </w:tcPr>
          <w:p w14:paraId="25423192" w14:textId="77777777" w:rsidR="00B83B7A" w:rsidRDefault="00000000" w:rsidP="00FD7CAA">
            <w:pPr>
              <w:spacing w:before="20" w:after="20" w:line="260" w:lineRule="auto"/>
            </w:pPr>
            <w:r>
              <w:rPr>
                <w:color w:val="1F2937"/>
                <w:sz w:val="18"/>
                <w:szCs w:val="18"/>
              </w:rPr>
              <w:t>Core</w:t>
            </w:r>
          </w:p>
        </w:tc>
        <w:tc>
          <w:tcPr>
            <w:tcW w:w="5060" w:type="dxa"/>
            <w:tcMar>
              <w:top w:w="60" w:type="dxa"/>
              <w:left w:w="90" w:type="dxa"/>
              <w:bottom w:w="60" w:type="dxa"/>
              <w:right w:w="90" w:type="dxa"/>
            </w:tcMar>
            <w:vAlign w:val="center"/>
          </w:tcPr>
          <w:p w14:paraId="77747FC8" w14:textId="77777777" w:rsidR="00B83B7A" w:rsidRDefault="00000000" w:rsidP="00FD7CAA">
            <w:pPr>
              <w:spacing w:before="20" w:after="20" w:line="260" w:lineRule="auto"/>
            </w:pPr>
            <w:r>
              <w:rPr>
                <w:color w:val="1F2937"/>
                <w:sz w:val="18"/>
                <w:szCs w:val="18"/>
                <w:rtl/>
              </w:rPr>
              <w:t>النواة — الحوكمة والوثائق التأسيسية المشتركة</w:t>
            </w:r>
          </w:p>
        </w:tc>
        <w:tc>
          <w:tcPr>
            <w:tcW w:w="1300" w:type="dxa"/>
            <w:tcMar>
              <w:top w:w="60" w:type="dxa"/>
              <w:left w:w="90" w:type="dxa"/>
              <w:bottom w:w="60" w:type="dxa"/>
              <w:right w:w="90" w:type="dxa"/>
            </w:tcMar>
            <w:vAlign w:val="center"/>
          </w:tcPr>
          <w:p w14:paraId="4B572261" w14:textId="77777777" w:rsidR="00B83B7A" w:rsidRDefault="00000000" w:rsidP="00FD7CAA">
            <w:pPr>
              <w:spacing w:before="20" w:after="20" w:line="260" w:lineRule="auto"/>
            </w:pPr>
            <w:r>
              <w:rPr>
                <w:color w:val="1F2937"/>
                <w:sz w:val="18"/>
                <w:szCs w:val="18"/>
                <w:rtl/>
              </w:rPr>
              <w:t>13</w:t>
            </w:r>
          </w:p>
        </w:tc>
      </w:tr>
      <w:tr w:rsidR="00B83B7A" w14:paraId="7C1D540D" w14:textId="77777777">
        <w:tc>
          <w:tcPr>
            <w:tcW w:w="800" w:type="dxa"/>
            <w:shd w:val="clear" w:color="auto" w:fill="F2F4F7"/>
            <w:tcMar>
              <w:top w:w="60" w:type="dxa"/>
              <w:left w:w="90" w:type="dxa"/>
              <w:bottom w:w="60" w:type="dxa"/>
              <w:right w:w="90" w:type="dxa"/>
            </w:tcMar>
            <w:vAlign w:val="center"/>
          </w:tcPr>
          <w:p w14:paraId="5BE294D6" w14:textId="77777777" w:rsidR="00B83B7A" w:rsidRDefault="00000000" w:rsidP="00FD7CAA">
            <w:pPr>
              <w:spacing w:before="20" w:after="20" w:line="260" w:lineRule="auto"/>
            </w:pPr>
            <w:r>
              <w:rPr>
                <w:b/>
                <w:bCs/>
                <w:color w:val="1F2937"/>
                <w:sz w:val="18"/>
                <w:szCs w:val="18"/>
              </w:rPr>
              <w:t>SE</w:t>
            </w:r>
          </w:p>
        </w:tc>
        <w:tc>
          <w:tcPr>
            <w:tcW w:w="2200" w:type="dxa"/>
            <w:shd w:val="clear" w:color="auto" w:fill="F2F4F7"/>
            <w:tcMar>
              <w:top w:w="60" w:type="dxa"/>
              <w:left w:w="90" w:type="dxa"/>
              <w:bottom w:w="60" w:type="dxa"/>
              <w:right w:w="90" w:type="dxa"/>
            </w:tcMar>
            <w:vAlign w:val="center"/>
          </w:tcPr>
          <w:p w14:paraId="1E74BC52" w14:textId="77777777" w:rsidR="00B83B7A" w:rsidRDefault="00000000" w:rsidP="00FD7CAA">
            <w:pPr>
              <w:spacing w:before="20" w:after="20" w:line="260" w:lineRule="auto"/>
            </w:pPr>
            <w:r>
              <w:rPr>
                <w:color w:val="1F2937"/>
                <w:sz w:val="18"/>
                <w:szCs w:val="18"/>
              </w:rPr>
              <w:t>Service Excellence</w:t>
            </w:r>
          </w:p>
        </w:tc>
        <w:tc>
          <w:tcPr>
            <w:tcW w:w="5060" w:type="dxa"/>
            <w:shd w:val="clear" w:color="auto" w:fill="F2F4F7"/>
            <w:tcMar>
              <w:top w:w="60" w:type="dxa"/>
              <w:left w:w="90" w:type="dxa"/>
              <w:bottom w:w="60" w:type="dxa"/>
              <w:right w:w="90" w:type="dxa"/>
            </w:tcMar>
            <w:vAlign w:val="center"/>
          </w:tcPr>
          <w:p w14:paraId="7F6962D0" w14:textId="77777777" w:rsidR="00B83B7A" w:rsidRDefault="00000000" w:rsidP="00FD7CAA">
            <w:pPr>
              <w:spacing w:before="20" w:after="20" w:line="260" w:lineRule="auto"/>
            </w:pPr>
            <w:r>
              <w:rPr>
                <w:color w:val="1F2937"/>
                <w:sz w:val="18"/>
                <w:szCs w:val="18"/>
                <w:rtl/>
              </w:rPr>
              <w:t>وحدة التميز في الخدمات — ISO 23592:2021</w:t>
            </w:r>
          </w:p>
        </w:tc>
        <w:tc>
          <w:tcPr>
            <w:tcW w:w="1300" w:type="dxa"/>
            <w:shd w:val="clear" w:color="auto" w:fill="F2F4F7"/>
            <w:tcMar>
              <w:top w:w="60" w:type="dxa"/>
              <w:left w:w="90" w:type="dxa"/>
              <w:bottom w:w="60" w:type="dxa"/>
              <w:right w:w="90" w:type="dxa"/>
            </w:tcMar>
            <w:vAlign w:val="center"/>
          </w:tcPr>
          <w:p w14:paraId="0900BB47" w14:textId="77777777" w:rsidR="00B83B7A" w:rsidRDefault="00000000" w:rsidP="00FD7CAA">
            <w:pPr>
              <w:spacing w:before="20" w:after="20" w:line="260" w:lineRule="auto"/>
            </w:pPr>
            <w:r>
              <w:rPr>
                <w:color w:val="1F2937"/>
                <w:sz w:val="18"/>
                <w:szCs w:val="18"/>
                <w:rtl/>
              </w:rPr>
              <w:t>30</w:t>
            </w:r>
          </w:p>
        </w:tc>
      </w:tr>
      <w:tr w:rsidR="00B83B7A" w14:paraId="1C1525D1" w14:textId="77777777">
        <w:tc>
          <w:tcPr>
            <w:tcW w:w="800" w:type="dxa"/>
            <w:tcMar>
              <w:top w:w="60" w:type="dxa"/>
              <w:left w:w="90" w:type="dxa"/>
              <w:bottom w:w="60" w:type="dxa"/>
              <w:right w:w="90" w:type="dxa"/>
            </w:tcMar>
            <w:vAlign w:val="center"/>
          </w:tcPr>
          <w:p w14:paraId="0C2E7EF2" w14:textId="77777777" w:rsidR="00B83B7A" w:rsidRDefault="00000000" w:rsidP="00FD7CAA">
            <w:pPr>
              <w:spacing w:before="20" w:after="20" w:line="260" w:lineRule="auto"/>
            </w:pPr>
            <w:r>
              <w:rPr>
                <w:b/>
                <w:bCs/>
                <w:color w:val="1F2937"/>
                <w:sz w:val="18"/>
                <w:szCs w:val="18"/>
              </w:rPr>
              <w:t>CM</w:t>
            </w:r>
          </w:p>
        </w:tc>
        <w:tc>
          <w:tcPr>
            <w:tcW w:w="2200" w:type="dxa"/>
            <w:tcMar>
              <w:top w:w="60" w:type="dxa"/>
              <w:left w:w="90" w:type="dxa"/>
              <w:bottom w:w="60" w:type="dxa"/>
              <w:right w:w="90" w:type="dxa"/>
            </w:tcMar>
            <w:vAlign w:val="center"/>
          </w:tcPr>
          <w:p w14:paraId="6EC8C614" w14:textId="77777777" w:rsidR="00B83B7A" w:rsidRDefault="00000000" w:rsidP="00FD7CAA">
            <w:pPr>
              <w:spacing w:before="20" w:after="20" w:line="260" w:lineRule="auto"/>
            </w:pPr>
            <w:r>
              <w:rPr>
                <w:color w:val="1F2937"/>
                <w:sz w:val="18"/>
                <w:szCs w:val="18"/>
              </w:rPr>
              <w:t>Commitments</w:t>
            </w:r>
          </w:p>
        </w:tc>
        <w:tc>
          <w:tcPr>
            <w:tcW w:w="5060" w:type="dxa"/>
            <w:tcMar>
              <w:top w:w="60" w:type="dxa"/>
              <w:left w:w="90" w:type="dxa"/>
              <w:bottom w:w="60" w:type="dxa"/>
              <w:right w:w="90" w:type="dxa"/>
            </w:tcMar>
            <w:vAlign w:val="center"/>
          </w:tcPr>
          <w:p w14:paraId="2763E800" w14:textId="77777777" w:rsidR="00B83B7A" w:rsidRDefault="00000000" w:rsidP="00FD7CAA">
            <w:pPr>
              <w:spacing w:before="20" w:after="20" w:line="260" w:lineRule="auto"/>
            </w:pPr>
            <w:r>
              <w:rPr>
                <w:color w:val="1F2937"/>
                <w:sz w:val="18"/>
                <w:szCs w:val="18"/>
                <w:rtl/>
              </w:rPr>
              <w:t>وحدة الالتزامات والوعود — ISO 10001:2018</w:t>
            </w:r>
          </w:p>
        </w:tc>
        <w:tc>
          <w:tcPr>
            <w:tcW w:w="1300" w:type="dxa"/>
            <w:tcMar>
              <w:top w:w="60" w:type="dxa"/>
              <w:left w:w="90" w:type="dxa"/>
              <w:bottom w:w="60" w:type="dxa"/>
              <w:right w:w="90" w:type="dxa"/>
            </w:tcMar>
            <w:vAlign w:val="center"/>
          </w:tcPr>
          <w:p w14:paraId="3EC80FDB" w14:textId="77777777" w:rsidR="00B83B7A" w:rsidRDefault="00000000" w:rsidP="00FD7CAA">
            <w:pPr>
              <w:spacing w:before="20" w:after="20" w:line="260" w:lineRule="auto"/>
            </w:pPr>
            <w:r>
              <w:rPr>
                <w:color w:val="1F2937"/>
                <w:sz w:val="18"/>
                <w:szCs w:val="18"/>
                <w:rtl/>
              </w:rPr>
              <w:t>12</w:t>
            </w:r>
          </w:p>
        </w:tc>
      </w:tr>
      <w:tr w:rsidR="00B83B7A" w14:paraId="6E1BE152" w14:textId="77777777">
        <w:tc>
          <w:tcPr>
            <w:tcW w:w="800" w:type="dxa"/>
            <w:shd w:val="clear" w:color="auto" w:fill="F2F4F7"/>
            <w:tcMar>
              <w:top w:w="60" w:type="dxa"/>
              <w:left w:w="90" w:type="dxa"/>
              <w:bottom w:w="60" w:type="dxa"/>
              <w:right w:w="90" w:type="dxa"/>
            </w:tcMar>
            <w:vAlign w:val="center"/>
          </w:tcPr>
          <w:p w14:paraId="725893EC" w14:textId="77777777" w:rsidR="00B83B7A" w:rsidRDefault="00000000" w:rsidP="00FD7CAA">
            <w:pPr>
              <w:spacing w:before="20" w:after="20" w:line="260" w:lineRule="auto"/>
            </w:pPr>
            <w:r>
              <w:rPr>
                <w:b/>
                <w:bCs/>
                <w:color w:val="1F2937"/>
                <w:sz w:val="18"/>
                <w:szCs w:val="18"/>
              </w:rPr>
              <w:t>CP</w:t>
            </w:r>
          </w:p>
        </w:tc>
        <w:tc>
          <w:tcPr>
            <w:tcW w:w="2200" w:type="dxa"/>
            <w:shd w:val="clear" w:color="auto" w:fill="F2F4F7"/>
            <w:tcMar>
              <w:top w:w="60" w:type="dxa"/>
              <w:left w:w="90" w:type="dxa"/>
              <w:bottom w:w="60" w:type="dxa"/>
              <w:right w:w="90" w:type="dxa"/>
            </w:tcMar>
            <w:vAlign w:val="center"/>
          </w:tcPr>
          <w:p w14:paraId="4B2FAC23" w14:textId="77777777" w:rsidR="00B83B7A" w:rsidRDefault="00000000" w:rsidP="00FD7CAA">
            <w:pPr>
              <w:spacing w:before="20" w:after="20" w:line="260" w:lineRule="auto"/>
            </w:pPr>
            <w:r>
              <w:rPr>
                <w:color w:val="1F2937"/>
                <w:sz w:val="18"/>
                <w:szCs w:val="18"/>
              </w:rPr>
              <w:t>Complaints</w:t>
            </w:r>
          </w:p>
        </w:tc>
        <w:tc>
          <w:tcPr>
            <w:tcW w:w="5060" w:type="dxa"/>
            <w:shd w:val="clear" w:color="auto" w:fill="F2F4F7"/>
            <w:tcMar>
              <w:top w:w="60" w:type="dxa"/>
              <w:left w:w="90" w:type="dxa"/>
              <w:bottom w:w="60" w:type="dxa"/>
              <w:right w:w="90" w:type="dxa"/>
            </w:tcMar>
            <w:vAlign w:val="center"/>
          </w:tcPr>
          <w:p w14:paraId="7EEB87AA" w14:textId="77777777" w:rsidR="00B83B7A" w:rsidRDefault="00000000" w:rsidP="00FD7CAA">
            <w:pPr>
              <w:spacing w:before="20" w:after="20" w:line="260" w:lineRule="auto"/>
            </w:pPr>
            <w:r>
              <w:rPr>
                <w:color w:val="1F2937"/>
                <w:sz w:val="18"/>
                <w:szCs w:val="18"/>
                <w:rtl/>
              </w:rPr>
              <w:t>وحدة الشكاوى والتغذية الراجعة — ISO 10002:2018</w:t>
            </w:r>
          </w:p>
        </w:tc>
        <w:tc>
          <w:tcPr>
            <w:tcW w:w="1300" w:type="dxa"/>
            <w:shd w:val="clear" w:color="auto" w:fill="F2F4F7"/>
            <w:tcMar>
              <w:top w:w="60" w:type="dxa"/>
              <w:left w:w="90" w:type="dxa"/>
              <w:bottom w:w="60" w:type="dxa"/>
              <w:right w:w="90" w:type="dxa"/>
            </w:tcMar>
            <w:vAlign w:val="center"/>
          </w:tcPr>
          <w:p w14:paraId="2CC07381" w14:textId="77777777" w:rsidR="00B83B7A" w:rsidRDefault="00000000" w:rsidP="00FD7CAA">
            <w:pPr>
              <w:spacing w:before="20" w:after="20" w:line="260" w:lineRule="auto"/>
            </w:pPr>
            <w:r>
              <w:rPr>
                <w:color w:val="1F2937"/>
                <w:sz w:val="18"/>
                <w:szCs w:val="18"/>
                <w:rtl/>
              </w:rPr>
              <w:t>17</w:t>
            </w:r>
          </w:p>
        </w:tc>
      </w:tr>
      <w:tr w:rsidR="00B83B7A" w14:paraId="23F82680" w14:textId="77777777">
        <w:tc>
          <w:tcPr>
            <w:tcW w:w="800" w:type="dxa"/>
            <w:tcMar>
              <w:top w:w="60" w:type="dxa"/>
              <w:left w:w="90" w:type="dxa"/>
              <w:bottom w:w="60" w:type="dxa"/>
              <w:right w:w="90" w:type="dxa"/>
            </w:tcMar>
            <w:vAlign w:val="center"/>
          </w:tcPr>
          <w:p w14:paraId="3E9FEF3D" w14:textId="77777777" w:rsidR="00B83B7A" w:rsidRDefault="00000000" w:rsidP="00FD7CAA">
            <w:pPr>
              <w:spacing w:before="20" w:after="20" w:line="260" w:lineRule="auto"/>
            </w:pPr>
            <w:r>
              <w:rPr>
                <w:b/>
                <w:bCs/>
                <w:color w:val="1F2937"/>
                <w:sz w:val="18"/>
                <w:szCs w:val="18"/>
              </w:rPr>
              <w:t>CS</w:t>
            </w:r>
          </w:p>
        </w:tc>
        <w:tc>
          <w:tcPr>
            <w:tcW w:w="2200" w:type="dxa"/>
            <w:tcMar>
              <w:top w:w="60" w:type="dxa"/>
              <w:left w:w="90" w:type="dxa"/>
              <w:bottom w:w="60" w:type="dxa"/>
              <w:right w:w="90" w:type="dxa"/>
            </w:tcMar>
            <w:vAlign w:val="center"/>
          </w:tcPr>
          <w:p w14:paraId="18A9D918" w14:textId="77777777" w:rsidR="00B83B7A" w:rsidRDefault="00000000" w:rsidP="00FD7CAA">
            <w:pPr>
              <w:spacing w:before="20" w:after="20" w:line="260" w:lineRule="auto"/>
            </w:pPr>
            <w:r>
              <w:rPr>
                <w:color w:val="1F2937"/>
                <w:sz w:val="18"/>
                <w:szCs w:val="18"/>
              </w:rPr>
              <w:t>Customer Satisfaction</w:t>
            </w:r>
          </w:p>
        </w:tc>
        <w:tc>
          <w:tcPr>
            <w:tcW w:w="5060" w:type="dxa"/>
            <w:tcMar>
              <w:top w:w="60" w:type="dxa"/>
              <w:left w:w="90" w:type="dxa"/>
              <w:bottom w:w="60" w:type="dxa"/>
              <w:right w:w="90" w:type="dxa"/>
            </w:tcMar>
            <w:vAlign w:val="center"/>
          </w:tcPr>
          <w:p w14:paraId="46FA30B4" w14:textId="77777777" w:rsidR="00B83B7A" w:rsidRDefault="00000000" w:rsidP="00FD7CAA">
            <w:pPr>
              <w:spacing w:before="20" w:after="20" w:line="260" w:lineRule="auto"/>
            </w:pPr>
            <w:r>
              <w:rPr>
                <w:color w:val="1F2937"/>
                <w:sz w:val="18"/>
                <w:szCs w:val="18"/>
                <w:rtl/>
              </w:rPr>
              <w:t>وحدة قياس ومراقبة الرضا — ISO 10004:2018</w:t>
            </w:r>
          </w:p>
        </w:tc>
        <w:tc>
          <w:tcPr>
            <w:tcW w:w="1300" w:type="dxa"/>
            <w:tcMar>
              <w:top w:w="60" w:type="dxa"/>
              <w:left w:w="90" w:type="dxa"/>
              <w:bottom w:w="60" w:type="dxa"/>
              <w:right w:w="90" w:type="dxa"/>
            </w:tcMar>
            <w:vAlign w:val="center"/>
          </w:tcPr>
          <w:p w14:paraId="072B5212" w14:textId="77777777" w:rsidR="00B83B7A" w:rsidRDefault="00000000" w:rsidP="00FD7CAA">
            <w:pPr>
              <w:spacing w:before="20" w:after="20" w:line="260" w:lineRule="auto"/>
            </w:pPr>
            <w:r>
              <w:rPr>
                <w:color w:val="1F2937"/>
                <w:sz w:val="18"/>
                <w:szCs w:val="18"/>
                <w:rtl/>
              </w:rPr>
              <w:t>15</w:t>
            </w:r>
          </w:p>
        </w:tc>
      </w:tr>
      <w:tr w:rsidR="00B83B7A" w14:paraId="2CD26666" w14:textId="77777777">
        <w:tc>
          <w:tcPr>
            <w:tcW w:w="800" w:type="dxa"/>
            <w:shd w:val="clear" w:color="auto" w:fill="F2F4F7"/>
            <w:tcMar>
              <w:top w:w="60" w:type="dxa"/>
              <w:left w:w="90" w:type="dxa"/>
              <w:bottom w:w="60" w:type="dxa"/>
              <w:right w:w="90" w:type="dxa"/>
            </w:tcMar>
            <w:vAlign w:val="center"/>
          </w:tcPr>
          <w:p w14:paraId="01E9CB8E" w14:textId="77777777" w:rsidR="00B83B7A" w:rsidRDefault="00000000" w:rsidP="00FD7CAA">
            <w:pPr>
              <w:spacing w:before="20" w:after="20" w:line="260" w:lineRule="auto"/>
            </w:pPr>
            <w:r>
              <w:rPr>
                <w:b/>
                <w:bCs/>
                <w:color w:val="1F2937"/>
                <w:sz w:val="18"/>
                <w:szCs w:val="18"/>
              </w:rPr>
              <w:t>SH</w:t>
            </w:r>
          </w:p>
        </w:tc>
        <w:tc>
          <w:tcPr>
            <w:tcW w:w="2200" w:type="dxa"/>
            <w:shd w:val="clear" w:color="auto" w:fill="F2F4F7"/>
            <w:tcMar>
              <w:top w:w="60" w:type="dxa"/>
              <w:left w:w="90" w:type="dxa"/>
              <w:bottom w:w="60" w:type="dxa"/>
              <w:right w:w="90" w:type="dxa"/>
            </w:tcMar>
            <w:vAlign w:val="center"/>
          </w:tcPr>
          <w:p w14:paraId="0132ABE8" w14:textId="77777777" w:rsidR="00B83B7A" w:rsidRDefault="00000000" w:rsidP="00FD7CAA">
            <w:pPr>
              <w:spacing w:before="20" w:after="20" w:line="260" w:lineRule="auto"/>
            </w:pPr>
            <w:r>
              <w:rPr>
                <w:color w:val="1F2937"/>
                <w:sz w:val="18"/>
                <w:szCs w:val="18"/>
              </w:rPr>
              <w:t>Shared</w:t>
            </w:r>
          </w:p>
        </w:tc>
        <w:tc>
          <w:tcPr>
            <w:tcW w:w="5060" w:type="dxa"/>
            <w:shd w:val="clear" w:color="auto" w:fill="F2F4F7"/>
            <w:tcMar>
              <w:top w:w="60" w:type="dxa"/>
              <w:left w:w="90" w:type="dxa"/>
              <w:bottom w:w="60" w:type="dxa"/>
              <w:right w:w="90" w:type="dxa"/>
            </w:tcMar>
            <w:vAlign w:val="center"/>
          </w:tcPr>
          <w:p w14:paraId="0FF981EF" w14:textId="77777777" w:rsidR="00B83B7A" w:rsidRDefault="00000000" w:rsidP="00FD7CAA">
            <w:pPr>
              <w:spacing w:before="20" w:after="20" w:line="260" w:lineRule="auto"/>
            </w:pPr>
            <w:r>
              <w:rPr>
                <w:color w:val="1F2937"/>
                <w:sz w:val="18"/>
                <w:szCs w:val="18"/>
                <w:rtl/>
              </w:rPr>
              <w:t>العمليات المشتركة بين وحدتين فأكثر</w:t>
            </w:r>
          </w:p>
        </w:tc>
        <w:tc>
          <w:tcPr>
            <w:tcW w:w="1300" w:type="dxa"/>
            <w:shd w:val="clear" w:color="auto" w:fill="F2F4F7"/>
            <w:tcMar>
              <w:top w:w="60" w:type="dxa"/>
              <w:left w:w="90" w:type="dxa"/>
              <w:bottom w:w="60" w:type="dxa"/>
              <w:right w:w="90" w:type="dxa"/>
            </w:tcMar>
            <w:vAlign w:val="center"/>
          </w:tcPr>
          <w:p w14:paraId="71FA5D18" w14:textId="77777777" w:rsidR="00B83B7A" w:rsidRDefault="00000000" w:rsidP="00FD7CAA">
            <w:pPr>
              <w:spacing w:before="20" w:after="20" w:line="260" w:lineRule="auto"/>
            </w:pPr>
            <w:r>
              <w:rPr>
                <w:color w:val="1F2937"/>
                <w:sz w:val="18"/>
                <w:szCs w:val="18"/>
                <w:rtl/>
              </w:rPr>
              <w:t>13</w:t>
            </w:r>
          </w:p>
        </w:tc>
      </w:tr>
      <w:tr w:rsidR="00B83B7A" w14:paraId="3DF83FFE" w14:textId="77777777">
        <w:tc>
          <w:tcPr>
            <w:tcW w:w="800" w:type="dxa"/>
            <w:tcMar>
              <w:top w:w="60" w:type="dxa"/>
              <w:left w:w="90" w:type="dxa"/>
              <w:bottom w:w="60" w:type="dxa"/>
              <w:right w:w="90" w:type="dxa"/>
            </w:tcMar>
            <w:vAlign w:val="center"/>
          </w:tcPr>
          <w:p w14:paraId="1EAF2CB3" w14:textId="77777777" w:rsidR="00B83B7A" w:rsidRDefault="00000000" w:rsidP="00FD7CAA">
            <w:pPr>
              <w:spacing w:before="20" w:after="20" w:line="260" w:lineRule="auto"/>
            </w:pPr>
            <w:r>
              <w:rPr>
                <w:b/>
                <w:bCs/>
                <w:color w:val="1F2937"/>
                <w:sz w:val="18"/>
                <w:szCs w:val="18"/>
              </w:rPr>
              <w:t>DM</w:t>
            </w:r>
          </w:p>
        </w:tc>
        <w:tc>
          <w:tcPr>
            <w:tcW w:w="2200" w:type="dxa"/>
            <w:tcMar>
              <w:top w:w="60" w:type="dxa"/>
              <w:left w:w="90" w:type="dxa"/>
              <w:bottom w:w="60" w:type="dxa"/>
              <w:right w:w="90" w:type="dxa"/>
            </w:tcMar>
            <w:vAlign w:val="center"/>
          </w:tcPr>
          <w:p w14:paraId="41529A1B" w14:textId="77777777" w:rsidR="00B83B7A" w:rsidRDefault="00000000" w:rsidP="00FD7CAA">
            <w:pPr>
              <w:spacing w:before="20" w:after="20" w:line="260" w:lineRule="auto"/>
            </w:pPr>
            <w:r>
              <w:rPr>
                <w:color w:val="1F2937"/>
                <w:sz w:val="18"/>
                <w:szCs w:val="18"/>
              </w:rPr>
              <w:t>Data Model</w:t>
            </w:r>
          </w:p>
        </w:tc>
        <w:tc>
          <w:tcPr>
            <w:tcW w:w="5060" w:type="dxa"/>
            <w:tcMar>
              <w:top w:w="60" w:type="dxa"/>
              <w:left w:w="90" w:type="dxa"/>
              <w:bottom w:w="60" w:type="dxa"/>
              <w:right w:w="90" w:type="dxa"/>
            </w:tcMar>
            <w:vAlign w:val="center"/>
          </w:tcPr>
          <w:p w14:paraId="18EED7CD" w14:textId="77777777" w:rsidR="00B83B7A" w:rsidRDefault="00000000" w:rsidP="00FD7CAA">
            <w:pPr>
              <w:spacing w:before="20" w:after="20" w:line="260" w:lineRule="auto"/>
            </w:pPr>
            <w:r>
              <w:rPr>
                <w:color w:val="1F2937"/>
                <w:sz w:val="18"/>
                <w:szCs w:val="18"/>
                <w:rtl/>
              </w:rPr>
              <w:t>نموذج البيانات وقواعد البيانات واللوحات</w:t>
            </w:r>
          </w:p>
        </w:tc>
        <w:tc>
          <w:tcPr>
            <w:tcW w:w="1300" w:type="dxa"/>
            <w:tcMar>
              <w:top w:w="60" w:type="dxa"/>
              <w:left w:w="90" w:type="dxa"/>
              <w:bottom w:w="60" w:type="dxa"/>
              <w:right w:w="90" w:type="dxa"/>
            </w:tcMar>
            <w:vAlign w:val="center"/>
          </w:tcPr>
          <w:p w14:paraId="1DD98CB8" w14:textId="77777777" w:rsidR="00B83B7A" w:rsidRDefault="00000000" w:rsidP="00FD7CAA">
            <w:pPr>
              <w:spacing w:before="20" w:after="20" w:line="260" w:lineRule="auto"/>
            </w:pPr>
            <w:r>
              <w:rPr>
                <w:color w:val="1F2937"/>
                <w:sz w:val="18"/>
                <w:szCs w:val="18"/>
                <w:rtl/>
              </w:rPr>
              <w:t>7</w:t>
            </w:r>
          </w:p>
        </w:tc>
      </w:tr>
      <w:tr w:rsidR="00B83B7A" w14:paraId="077CBBA2" w14:textId="77777777">
        <w:tc>
          <w:tcPr>
            <w:tcW w:w="800" w:type="dxa"/>
            <w:shd w:val="clear" w:color="auto" w:fill="F2F4F7"/>
            <w:tcMar>
              <w:top w:w="60" w:type="dxa"/>
              <w:left w:w="90" w:type="dxa"/>
              <w:bottom w:w="60" w:type="dxa"/>
              <w:right w:w="90" w:type="dxa"/>
            </w:tcMar>
            <w:vAlign w:val="center"/>
          </w:tcPr>
          <w:p w14:paraId="77BBC23F" w14:textId="77777777" w:rsidR="00B83B7A" w:rsidRDefault="00000000" w:rsidP="00FD7CAA">
            <w:pPr>
              <w:spacing w:before="20" w:after="20" w:line="260" w:lineRule="auto"/>
            </w:pPr>
            <w:r>
              <w:rPr>
                <w:b/>
                <w:bCs/>
                <w:color w:val="1F2937"/>
                <w:sz w:val="18"/>
                <w:szCs w:val="18"/>
              </w:rPr>
              <w:t>IM</w:t>
            </w:r>
          </w:p>
        </w:tc>
        <w:tc>
          <w:tcPr>
            <w:tcW w:w="2200" w:type="dxa"/>
            <w:shd w:val="clear" w:color="auto" w:fill="F2F4F7"/>
            <w:tcMar>
              <w:top w:w="60" w:type="dxa"/>
              <w:left w:w="90" w:type="dxa"/>
              <w:bottom w:w="60" w:type="dxa"/>
              <w:right w:w="90" w:type="dxa"/>
            </w:tcMar>
            <w:vAlign w:val="center"/>
          </w:tcPr>
          <w:p w14:paraId="7917D5F5" w14:textId="77777777" w:rsidR="00B83B7A" w:rsidRDefault="00000000" w:rsidP="00FD7CAA">
            <w:pPr>
              <w:spacing w:before="20" w:after="20" w:line="260" w:lineRule="auto"/>
            </w:pPr>
            <w:r>
              <w:rPr>
                <w:color w:val="1F2937"/>
                <w:sz w:val="18"/>
                <w:szCs w:val="18"/>
              </w:rPr>
              <w:t>Implementation</w:t>
            </w:r>
          </w:p>
        </w:tc>
        <w:tc>
          <w:tcPr>
            <w:tcW w:w="5060" w:type="dxa"/>
            <w:shd w:val="clear" w:color="auto" w:fill="F2F4F7"/>
            <w:tcMar>
              <w:top w:w="60" w:type="dxa"/>
              <w:left w:w="90" w:type="dxa"/>
              <w:bottom w:w="60" w:type="dxa"/>
              <w:right w:w="90" w:type="dxa"/>
            </w:tcMar>
            <w:vAlign w:val="center"/>
          </w:tcPr>
          <w:p w14:paraId="22780793" w14:textId="77777777" w:rsidR="00B83B7A" w:rsidRDefault="00000000" w:rsidP="00FD7CAA">
            <w:pPr>
              <w:spacing w:before="20" w:after="20" w:line="260" w:lineRule="auto"/>
            </w:pPr>
            <w:r>
              <w:rPr>
                <w:color w:val="1F2937"/>
                <w:sz w:val="18"/>
                <w:szCs w:val="18"/>
                <w:rtl/>
              </w:rPr>
              <w:t>التطبيق وخارطة الطريق والنضج</w:t>
            </w:r>
          </w:p>
        </w:tc>
        <w:tc>
          <w:tcPr>
            <w:tcW w:w="1300" w:type="dxa"/>
            <w:shd w:val="clear" w:color="auto" w:fill="F2F4F7"/>
            <w:tcMar>
              <w:top w:w="60" w:type="dxa"/>
              <w:left w:w="90" w:type="dxa"/>
              <w:bottom w:w="60" w:type="dxa"/>
              <w:right w:w="90" w:type="dxa"/>
            </w:tcMar>
            <w:vAlign w:val="center"/>
          </w:tcPr>
          <w:p w14:paraId="71C757B5" w14:textId="77777777" w:rsidR="00B83B7A" w:rsidRDefault="00000000" w:rsidP="00FD7CAA">
            <w:pPr>
              <w:spacing w:before="20" w:after="20" w:line="260" w:lineRule="auto"/>
            </w:pPr>
            <w:r>
              <w:rPr>
                <w:color w:val="1F2937"/>
                <w:sz w:val="18"/>
                <w:szCs w:val="18"/>
                <w:rtl/>
              </w:rPr>
              <w:t>6</w:t>
            </w:r>
          </w:p>
        </w:tc>
      </w:tr>
    </w:tbl>
    <w:p w14:paraId="5736F983" w14:textId="77777777" w:rsidR="00B83B7A" w:rsidRDefault="00B83B7A" w:rsidP="00FD7CAA">
      <w:pPr>
        <w:spacing w:after="180"/>
      </w:pPr>
    </w:p>
    <w:p w14:paraId="730EF140" w14:textId="77777777" w:rsidR="00B83B7A" w:rsidRDefault="00000000" w:rsidP="00FD7CAA">
      <w:pPr>
        <w:pStyle w:val="Heading2"/>
        <w:bidi/>
        <w:spacing w:before="220" w:after="100"/>
      </w:pPr>
      <w:bookmarkStart w:id="23" w:name="_Toc237697036"/>
      <w:r>
        <w:rPr>
          <w:b/>
          <w:bCs/>
          <w:color w:val="2EA67A"/>
          <w:sz w:val="24"/>
          <w:szCs w:val="24"/>
          <w:rtl/>
        </w:rPr>
        <w:t>8.2 رموز أنواع الوثائق</w:t>
      </w:r>
      <w:bookmarkEnd w:id="23"/>
    </w:p>
    <w:tbl>
      <w:tblPr>
        <w:bidiVisual/>
        <w:tblW w:w="9360" w:type="dxa"/>
        <w:tblBorders>
          <w:top w:val="single" w:sz="4" w:space="0" w:color="BFC7D2"/>
          <w:left w:val="single" w:sz="4" w:space="0" w:color="BFC7D2"/>
          <w:bottom w:val="single" w:sz="4" w:space="0" w:color="BFC7D2"/>
          <w:right w:val="single" w:sz="4" w:space="0" w:color="BFC7D2"/>
          <w:insideH w:val="single" w:sz="4" w:space="0" w:color="BFC7D2"/>
          <w:insideV w:val="single" w:sz="4" w:space="0" w:color="BFC7D2"/>
        </w:tblBorders>
        <w:tblCellMar>
          <w:left w:w="10" w:type="dxa"/>
          <w:right w:w="10" w:type="dxa"/>
        </w:tblCellMar>
        <w:tblLook w:val="0000" w:firstRow="0" w:lastRow="0" w:firstColumn="0" w:lastColumn="0" w:noHBand="0" w:noVBand="0"/>
      </w:tblPr>
      <w:tblGrid>
        <w:gridCol w:w="900"/>
        <w:gridCol w:w="2220"/>
        <w:gridCol w:w="900"/>
        <w:gridCol w:w="2220"/>
        <w:gridCol w:w="900"/>
        <w:gridCol w:w="2220"/>
      </w:tblGrid>
      <w:tr w:rsidR="00B83B7A" w14:paraId="3D6E897E" w14:textId="77777777">
        <w:trPr>
          <w:tblHeader/>
        </w:trPr>
        <w:tc>
          <w:tcPr>
            <w:tcW w:w="900" w:type="dxa"/>
            <w:shd w:val="clear" w:color="auto" w:fill="1A2E5E"/>
            <w:tcMar>
              <w:top w:w="60" w:type="dxa"/>
              <w:left w:w="90" w:type="dxa"/>
              <w:bottom w:w="60" w:type="dxa"/>
              <w:right w:w="90" w:type="dxa"/>
            </w:tcMar>
            <w:vAlign w:val="center"/>
          </w:tcPr>
          <w:p w14:paraId="1F4A1C36" w14:textId="77777777" w:rsidR="00B83B7A" w:rsidRDefault="00000000" w:rsidP="00FD7CAA">
            <w:pPr>
              <w:spacing w:before="20" w:after="20" w:line="260" w:lineRule="auto"/>
            </w:pPr>
            <w:r>
              <w:rPr>
                <w:b/>
                <w:bCs/>
                <w:color w:val="FFFFFF"/>
                <w:sz w:val="19"/>
                <w:szCs w:val="19"/>
              </w:rPr>
              <w:t>الرمز</w:t>
            </w:r>
          </w:p>
        </w:tc>
        <w:tc>
          <w:tcPr>
            <w:tcW w:w="2220" w:type="dxa"/>
            <w:shd w:val="clear" w:color="auto" w:fill="1A2E5E"/>
            <w:tcMar>
              <w:top w:w="60" w:type="dxa"/>
              <w:left w:w="90" w:type="dxa"/>
              <w:bottom w:w="60" w:type="dxa"/>
              <w:right w:w="90" w:type="dxa"/>
            </w:tcMar>
            <w:vAlign w:val="center"/>
          </w:tcPr>
          <w:p w14:paraId="7929161C" w14:textId="77777777" w:rsidR="00B83B7A" w:rsidRDefault="00000000" w:rsidP="00FD7CAA">
            <w:pPr>
              <w:spacing w:before="20" w:after="20" w:line="260" w:lineRule="auto"/>
            </w:pPr>
            <w:r>
              <w:rPr>
                <w:b/>
                <w:bCs/>
                <w:color w:val="FFFFFF"/>
                <w:sz w:val="19"/>
                <w:szCs w:val="19"/>
                <w:rtl/>
              </w:rPr>
              <w:t>النوع</w:t>
            </w:r>
          </w:p>
        </w:tc>
        <w:tc>
          <w:tcPr>
            <w:tcW w:w="900" w:type="dxa"/>
            <w:shd w:val="clear" w:color="auto" w:fill="1A2E5E"/>
            <w:tcMar>
              <w:top w:w="60" w:type="dxa"/>
              <w:left w:w="90" w:type="dxa"/>
              <w:bottom w:w="60" w:type="dxa"/>
              <w:right w:w="90" w:type="dxa"/>
            </w:tcMar>
            <w:vAlign w:val="center"/>
          </w:tcPr>
          <w:p w14:paraId="38422FDA" w14:textId="77777777" w:rsidR="00B83B7A" w:rsidRDefault="00000000" w:rsidP="00FD7CAA">
            <w:pPr>
              <w:spacing w:before="20" w:after="20" w:line="260" w:lineRule="auto"/>
            </w:pPr>
            <w:r>
              <w:rPr>
                <w:b/>
                <w:bCs/>
                <w:color w:val="FFFFFF"/>
                <w:sz w:val="19"/>
                <w:szCs w:val="19"/>
              </w:rPr>
              <w:t>الرمز</w:t>
            </w:r>
          </w:p>
        </w:tc>
        <w:tc>
          <w:tcPr>
            <w:tcW w:w="2220" w:type="dxa"/>
            <w:shd w:val="clear" w:color="auto" w:fill="1A2E5E"/>
            <w:tcMar>
              <w:top w:w="60" w:type="dxa"/>
              <w:left w:w="90" w:type="dxa"/>
              <w:bottom w:w="60" w:type="dxa"/>
              <w:right w:w="90" w:type="dxa"/>
            </w:tcMar>
            <w:vAlign w:val="center"/>
          </w:tcPr>
          <w:p w14:paraId="5E328573" w14:textId="77777777" w:rsidR="00B83B7A" w:rsidRDefault="00000000" w:rsidP="00FD7CAA">
            <w:pPr>
              <w:spacing w:before="20" w:after="20" w:line="260" w:lineRule="auto"/>
            </w:pPr>
            <w:r>
              <w:rPr>
                <w:b/>
                <w:bCs/>
                <w:color w:val="FFFFFF"/>
                <w:sz w:val="19"/>
                <w:szCs w:val="19"/>
                <w:rtl/>
              </w:rPr>
              <w:t>النوع</w:t>
            </w:r>
          </w:p>
        </w:tc>
        <w:tc>
          <w:tcPr>
            <w:tcW w:w="900" w:type="dxa"/>
            <w:shd w:val="clear" w:color="auto" w:fill="1A2E5E"/>
            <w:tcMar>
              <w:top w:w="60" w:type="dxa"/>
              <w:left w:w="90" w:type="dxa"/>
              <w:bottom w:w="60" w:type="dxa"/>
              <w:right w:w="90" w:type="dxa"/>
            </w:tcMar>
            <w:vAlign w:val="center"/>
          </w:tcPr>
          <w:p w14:paraId="53368303" w14:textId="77777777" w:rsidR="00B83B7A" w:rsidRDefault="00000000" w:rsidP="00FD7CAA">
            <w:pPr>
              <w:spacing w:before="20" w:after="20" w:line="260" w:lineRule="auto"/>
            </w:pPr>
            <w:r>
              <w:rPr>
                <w:b/>
                <w:bCs/>
                <w:color w:val="FFFFFF"/>
                <w:sz w:val="19"/>
                <w:szCs w:val="19"/>
              </w:rPr>
              <w:t>الرمز</w:t>
            </w:r>
          </w:p>
        </w:tc>
        <w:tc>
          <w:tcPr>
            <w:tcW w:w="2220" w:type="dxa"/>
            <w:shd w:val="clear" w:color="auto" w:fill="1A2E5E"/>
            <w:tcMar>
              <w:top w:w="60" w:type="dxa"/>
              <w:left w:w="90" w:type="dxa"/>
              <w:bottom w:w="60" w:type="dxa"/>
              <w:right w:w="90" w:type="dxa"/>
            </w:tcMar>
            <w:vAlign w:val="center"/>
          </w:tcPr>
          <w:p w14:paraId="6D4CFC0E" w14:textId="77777777" w:rsidR="00B83B7A" w:rsidRDefault="00000000" w:rsidP="00FD7CAA">
            <w:pPr>
              <w:spacing w:before="20" w:after="20" w:line="260" w:lineRule="auto"/>
            </w:pPr>
            <w:r>
              <w:rPr>
                <w:b/>
                <w:bCs/>
                <w:color w:val="FFFFFF"/>
                <w:sz w:val="19"/>
                <w:szCs w:val="19"/>
                <w:rtl/>
              </w:rPr>
              <w:t>النوع</w:t>
            </w:r>
          </w:p>
        </w:tc>
      </w:tr>
      <w:tr w:rsidR="00B83B7A" w14:paraId="4050D7E0" w14:textId="77777777">
        <w:tc>
          <w:tcPr>
            <w:tcW w:w="900" w:type="dxa"/>
            <w:tcMar>
              <w:top w:w="60" w:type="dxa"/>
              <w:left w:w="90" w:type="dxa"/>
              <w:bottom w:w="60" w:type="dxa"/>
              <w:right w:w="90" w:type="dxa"/>
            </w:tcMar>
            <w:vAlign w:val="center"/>
          </w:tcPr>
          <w:p w14:paraId="549D6989" w14:textId="77777777" w:rsidR="00B83B7A" w:rsidRDefault="00000000" w:rsidP="00FD7CAA">
            <w:pPr>
              <w:spacing w:before="20" w:after="20" w:line="260" w:lineRule="auto"/>
            </w:pPr>
            <w:r>
              <w:rPr>
                <w:b/>
                <w:bCs/>
                <w:color w:val="1F2937"/>
                <w:sz w:val="18"/>
                <w:szCs w:val="18"/>
              </w:rPr>
              <w:t>MAN</w:t>
            </w:r>
          </w:p>
        </w:tc>
        <w:tc>
          <w:tcPr>
            <w:tcW w:w="2220" w:type="dxa"/>
            <w:tcMar>
              <w:top w:w="60" w:type="dxa"/>
              <w:left w:w="90" w:type="dxa"/>
              <w:bottom w:w="60" w:type="dxa"/>
              <w:right w:w="90" w:type="dxa"/>
            </w:tcMar>
            <w:vAlign w:val="center"/>
          </w:tcPr>
          <w:p w14:paraId="35E6808A" w14:textId="77777777" w:rsidR="00B83B7A" w:rsidRDefault="00000000" w:rsidP="00FD7CAA">
            <w:pPr>
              <w:spacing w:before="20" w:after="20" w:line="260" w:lineRule="auto"/>
            </w:pPr>
            <w:r>
              <w:rPr>
                <w:color w:val="1F2937"/>
                <w:sz w:val="18"/>
                <w:szCs w:val="18"/>
                <w:rtl/>
              </w:rPr>
              <w:t>دليل نظام</w:t>
            </w:r>
          </w:p>
        </w:tc>
        <w:tc>
          <w:tcPr>
            <w:tcW w:w="900" w:type="dxa"/>
            <w:tcMar>
              <w:top w:w="60" w:type="dxa"/>
              <w:left w:w="90" w:type="dxa"/>
              <w:bottom w:w="60" w:type="dxa"/>
              <w:right w:w="90" w:type="dxa"/>
            </w:tcMar>
            <w:vAlign w:val="center"/>
          </w:tcPr>
          <w:p w14:paraId="66DE0AD1" w14:textId="77777777" w:rsidR="00B83B7A" w:rsidRDefault="00000000" w:rsidP="00FD7CAA">
            <w:pPr>
              <w:spacing w:before="20" w:after="20" w:line="260" w:lineRule="auto"/>
            </w:pPr>
            <w:r>
              <w:rPr>
                <w:b/>
                <w:bCs/>
                <w:color w:val="1F2937"/>
                <w:sz w:val="18"/>
                <w:szCs w:val="18"/>
              </w:rPr>
              <w:t>CHT</w:t>
            </w:r>
          </w:p>
        </w:tc>
        <w:tc>
          <w:tcPr>
            <w:tcW w:w="2220" w:type="dxa"/>
            <w:tcMar>
              <w:top w:w="60" w:type="dxa"/>
              <w:left w:w="90" w:type="dxa"/>
              <w:bottom w:w="60" w:type="dxa"/>
              <w:right w:w="90" w:type="dxa"/>
            </w:tcMar>
            <w:vAlign w:val="center"/>
          </w:tcPr>
          <w:p w14:paraId="6F51E836" w14:textId="77777777" w:rsidR="00B83B7A" w:rsidRDefault="00000000" w:rsidP="00FD7CAA">
            <w:pPr>
              <w:spacing w:before="20" w:after="20" w:line="260" w:lineRule="auto"/>
            </w:pPr>
            <w:r>
              <w:rPr>
                <w:color w:val="1F2937"/>
                <w:sz w:val="18"/>
                <w:szCs w:val="18"/>
                <w:rtl/>
              </w:rPr>
              <w:t>ميثاق</w:t>
            </w:r>
          </w:p>
        </w:tc>
        <w:tc>
          <w:tcPr>
            <w:tcW w:w="900" w:type="dxa"/>
            <w:tcMar>
              <w:top w:w="60" w:type="dxa"/>
              <w:left w:w="90" w:type="dxa"/>
              <w:bottom w:w="60" w:type="dxa"/>
              <w:right w:w="90" w:type="dxa"/>
            </w:tcMar>
            <w:vAlign w:val="center"/>
          </w:tcPr>
          <w:p w14:paraId="34465C39" w14:textId="77777777" w:rsidR="00B83B7A" w:rsidRDefault="00000000" w:rsidP="00FD7CAA">
            <w:pPr>
              <w:spacing w:before="20" w:after="20" w:line="260" w:lineRule="auto"/>
            </w:pPr>
            <w:r>
              <w:rPr>
                <w:b/>
                <w:bCs/>
                <w:color w:val="1F2937"/>
                <w:sz w:val="18"/>
                <w:szCs w:val="18"/>
              </w:rPr>
              <w:t>MTX</w:t>
            </w:r>
          </w:p>
        </w:tc>
        <w:tc>
          <w:tcPr>
            <w:tcW w:w="2220" w:type="dxa"/>
            <w:tcMar>
              <w:top w:w="60" w:type="dxa"/>
              <w:left w:w="90" w:type="dxa"/>
              <w:bottom w:w="60" w:type="dxa"/>
              <w:right w:w="90" w:type="dxa"/>
            </w:tcMar>
            <w:vAlign w:val="center"/>
          </w:tcPr>
          <w:p w14:paraId="0A4CD33F" w14:textId="77777777" w:rsidR="00B83B7A" w:rsidRDefault="00000000" w:rsidP="00FD7CAA">
            <w:pPr>
              <w:spacing w:before="20" w:after="20" w:line="260" w:lineRule="auto"/>
            </w:pPr>
            <w:r>
              <w:rPr>
                <w:color w:val="1F2937"/>
                <w:sz w:val="18"/>
                <w:szCs w:val="18"/>
                <w:rtl/>
              </w:rPr>
              <w:t>مصفوفة</w:t>
            </w:r>
          </w:p>
        </w:tc>
      </w:tr>
      <w:tr w:rsidR="00B83B7A" w14:paraId="1D58AD66" w14:textId="77777777">
        <w:tc>
          <w:tcPr>
            <w:tcW w:w="900" w:type="dxa"/>
            <w:shd w:val="clear" w:color="auto" w:fill="F2F4F7"/>
            <w:tcMar>
              <w:top w:w="60" w:type="dxa"/>
              <w:left w:w="90" w:type="dxa"/>
              <w:bottom w:w="60" w:type="dxa"/>
              <w:right w:w="90" w:type="dxa"/>
            </w:tcMar>
            <w:vAlign w:val="center"/>
          </w:tcPr>
          <w:p w14:paraId="78768ADB" w14:textId="77777777" w:rsidR="00B83B7A" w:rsidRDefault="00000000" w:rsidP="00FD7CAA">
            <w:pPr>
              <w:spacing w:before="20" w:after="20" w:line="260" w:lineRule="auto"/>
            </w:pPr>
            <w:r>
              <w:rPr>
                <w:b/>
                <w:bCs/>
                <w:color w:val="1F2937"/>
                <w:sz w:val="18"/>
                <w:szCs w:val="18"/>
              </w:rPr>
              <w:t>POL</w:t>
            </w:r>
          </w:p>
        </w:tc>
        <w:tc>
          <w:tcPr>
            <w:tcW w:w="2220" w:type="dxa"/>
            <w:shd w:val="clear" w:color="auto" w:fill="F2F4F7"/>
            <w:tcMar>
              <w:top w:w="60" w:type="dxa"/>
              <w:left w:w="90" w:type="dxa"/>
              <w:bottom w:w="60" w:type="dxa"/>
              <w:right w:w="90" w:type="dxa"/>
            </w:tcMar>
            <w:vAlign w:val="center"/>
          </w:tcPr>
          <w:p w14:paraId="76B9F5A2" w14:textId="77777777" w:rsidR="00B83B7A" w:rsidRDefault="00000000" w:rsidP="00FD7CAA">
            <w:pPr>
              <w:spacing w:before="20" w:after="20" w:line="260" w:lineRule="auto"/>
            </w:pPr>
            <w:r>
              <w:rPr>
                <w:color w:val="1F2937"/>
                <w:sz w:val="18"/>
                <w:szCs w:val="18"/>
                <w:rtl/>
              </w:rPr>
              <w:t>سياسة</w:t>
            </w:r>
          </w:p>
        </w:tc>
        <w:tc>
          <w:tcPr>
            <w:tcW w:w="900" w:type="dxa"/>
            <w:shd w:val="clear" w:color="auto" w:fill="F2F4F7"/>
            <w:tcMar>
              <w:top w:w="60" w:type="dxa"/>
              <w:left w:w="90" w:type="dxa"/>
              <w:bottom w:w="60" w:type="dxa"/>
              <w:right w:w="90" w:type="dxa"/>
            </w:tcMar>
            <w:vAlign w:val="center"/>
          </w:tcPr>
          <w:p w14:paraId="57112E47" w14:textId="77777777" w:rsidR="00B83B7A" w:rsidRDefault="00000000" w:rsidP="00FD7CAA">
            <w:pPr>
              <w:spacing w:before="20" w:after="20" w:line="260" w:lineRule="auto"/>
            </w:pPr>
            <w:r>
              <w:rPr>
                <w:b/>
                <w:bCs/>
                <w:color w:val="1F2937"/>
                <w:sz w:val="18"/>
                <w:szCs w:val="18"/>
              </w:rPr>
              <w:t>GDE</w:t>
            </w:r>
          </w:p>
        </w:tc>
        <w:tc>
          <w:tcPr>
            <w:tcW w:w="2220" w:type="dxa"/>
            <w:shd w:val="clear" w:color="auto" w:fill="F2F4F7"/>
            <w:tcMar>
              <w:top w:w="60" w:type="dxa"/>
              <w:left w:w="90" w:type="dxa"/>
              <w:bottom w:w="60" w:type="dxa"/>
              <w:right w:w="90" w:type="dxa"/>
            </w:tcMar>
            <w:vAlign w:val="center"/>
          </w:tcPr>
          <w:p w14:paraId="49293F52" w14:textId="77777777" w:rsidR="00B83B7A" w:rsidRDefault="00000000" w:rsidP="00FD7CAA">
            <w:pPr>
              <w:spacing w:before="20" w:after="20" w:line="260" w:lineRule="auto"/>
            </w:pPr>
            <w:r>
              <w:rPr>
                <w:color w:val="1F2937"/>
                <w:sz w:val="18"/>
                <w:szCs w:val="18"/>
                <w:rtl/>
              </w:rPr>
              <w:t>دليل استخدام</w:t>
            </w:r>
          </w:p>
        </w:tc>
        <w:tc>
          <w:tcPr>
            <w:tcW w:w="900" w:type="dxa"/>
            <w:shd w:val="clear" w:color="auto" w:fill="F2F4F7"/>
            <w:tcMar>
              <w:top w:w="60" w:type="dxa"/>
              <w:left w:w="90" w:type="dxa"/>
              <w:bottom w:w="60" w:type="dxa"/>
              <w:right w:w="90" w:type="dxa"/>
            </w:tcMar>
            <w:vAlign w:val="center"/>
          </w:tcPr>
          <w:p w14:paraId="4E6F0B59" w14:textId="77777777" w:rsidR="00B83B7A" w:rsidRDefault="00000000" w:rsidP="00FD7CAA">
            <w:pPr>
              <w:spacing w:before="20" w:after="20" w:line="260" w:lineRule="auto"/>
            </w:pPr>
            <w:r>
              <w:rPr>
                <w:b/>
                <w:bCs/>
                <w:color w:val="1F2937"/>
                <w:sz w:val="18"/>
                <w:szCs w:val="18"/>
              </w:rPr>
              <w:t>PLN</w:t>
            </w:r>
          </w:p>
        </w:tc>
        <w:tc>
          <w:tcPr>
            <w:tcW w:w="2220" w:type="dxa"/>
            <w:shd w:val="clear" w:color="auto" w:fill="F2F4F7"/>
            <w:tcMar>
              <w:top w:w="60" w:type="dxa"/>
              <w:left w:w="90" w:type="dxa"/>
              <w:bottom w:w="60" w:type="dxa"/>
              <w:right w:w="90" w:type="dxa"/>
            </w:tcMar>
            <w:vAlign w:val="center"/>
          </w:tcPr>
          <w:p w14:paraId="15133804" w14:textId="77777777" w:rsidR="00B83B7A" w:rsidRDefault="00000000" w:rsidP="00FD7CAA">
            <w:pPr>
              <w:spacing w:before="20" w:after="20" w:line="260" w:lineRule="auto"/>
            </w:pPr>
            <w:r>
              <w:rPr>
                <w:color w:val="1F2937"/>
                <w:sz w:val="18"/>
                <w:szCs w:val="18"/>
                <w:rtl/>
              </w:rPr>
              <w:t>خطة</w:t>
            </w:r>
          </w:p>
        </w:tc>
      </w:tr>
      <w:tr w:rsidR="00B83B7A" w14:paraId="614829FA" w14:textId="77777777">
        <w:tc>
          <w:tcPr>
            <w:tcW w:w="900" w:type="dxa"/>
            <w:tcMar>
              <w:top w:w="60" w:type="dxa"/>
              <w:left w:w="90" w:type="dxa"/>
              <w:bottom w:w="60" w:type="dxa"/>
              <w:right w:w="90" w:type="dxa"/>
            </w:tcMar>
            <w:vAlign w:val="center"/>
          </w:tcPr>
          <w:p w14:paraId="6E00E184" w14:textId="77777777" w:rsidR="00B83B7A" w:rsidRDefault="00000000" w:rsidP="00FD7CAA">
            <w:pPr>
              <w:spacing w:before="20" w:after="20" w:line="260" w:lineRule="auto"/>
            </w:pPr>
            <w:r>
              <w:rPr>
                <w:b/>
                <w:bCs/>
                <w:color w:val="1F2937"/>
                <w:sz w:val="18"/>
                <w:szCs w:val="18"/>
              </w:rPr>
              <w:t>PRO</w:t>
            </w:r>
          </w:p>
        </w:tc>
        <w:tc>
          <w:tcPr>
            <w:tcW w:w="2220" w:type="dxa"/>
            <w:tcMar>
              <w:top w:w="60" w:type="dxa"/>
              <w:left w:w="90" w:type="dxa"/>
              <w:bottom w:w="60" w:type="dxa"/>
              <w:right w:w="90" w:type="dxa"/>
            </w:tcMar>
            <w:vAlign w:val="center"/>
          </w:tcPr>
          <w:p w14:paraId="32D87F63" w14:textId="77777777" w:rsidR="00B83B7A" w:rsidRDefault="00000000" w:rsidP="00FD7CAA">
            <w:pPr>
              <w:spacing w:before="20" w:after="20" w:line="260" w:lineRule="auto"/>
            </w:pPr>
            <w:r>
              <w:rPr>
                <w:color w:val="1F2937"/>
                <w:sz w:val="18"/>
                <w:szCs w:val="18"/>
                <w:rtl/>
              </w:rPr>
              <w:t>إجراء</w:t>
            </w:r>
          </w:p>
        </w:tc>
        <w:tc>
          <w:tcPr>
            <w:tcW w:w="900" w:type="dxa"/>
            <w:tcMar>
              <w:top w:w="60" w:type="dxa"/>
              <w:left w:w="90" w:type="dxa"/>
              <w:bottom w:w="60" w:type="dxa"/>
              <w:right w:w="90" w:type="dxa"/>
            </w:tcMar>
            <w:vAlign w:val="center"/>
          </w:tcPr>
          <w:p w14:paraId="369BCB50" w14:textId="77777777" w:rsidR="00B83B7A" w:rsidRDefault="00000000" w:rsidP="00FD7CAA">
            <w:pPr>
              <w:spacing w:before="20" w:after="20" w:line="260" w:lineRule="auto"/>
            </w:pPr>
            <w:r>
              <w:rPr>
                <w:b/>
                <w:bCs/>
                <w:color w:val="1F2937"/>
                <w:sz w:val="18"/>
                <w:szCs w:val="18"/>
              </w:rPr>
              <w:t>RPT</w:t>
            </w:r>
          </w:p>
        </w:tc>
        <w:tc>
          <w:tcPr>
            <w:tcW w:w="2220" w:type="dxa"/>
            <w:tcMar>
              <w:top w:w="60" w:type="dxa"/>
              <w:left w:w="90" w:type="dxa"/>
              <w:bottom w:w="60" w:type="dxa"/>
              <w:right w:w="90" w:type="dxa"/>
            </w:tcMar>
            <w:vAlign w:val="center"/>
          </w:tcPr>
          <w:p w14:paraId="11D38772" w14:textId="77777777" w:rsidR="00B83B7A" w:rsidRDefault="00000000" w:rsidP="00FD7CAA">
            <w:pPr>
              <w:spacing w:before="20" w:after="20" w:line="260" w:lineRule="auto"/>
            </w:pPr>
            <w:r>
              <w:rPr>
                <w:color w:val="1F2937"/>
                <w:sz w:val="18"/>
                <w:szCs w:val="18"/>
                <w:rtl/>
              </w:rPr>
              <w:t>قالب تقرير</w:t>
            </w:r>
          </w:p>
        </w:tc>
        <w:tc>
          <w:tcPr>
            <w:tcW w:w="900" w:type="dxa"/>
            <w:tcMar>
              <w:top w:w="60" w:type="dxa"/>
              <w:left w:w="90" w:type="dxa"/>
              <w:bottom w:w="60" w:type="dxa"/>
              <w:right w:w="90" w:type="dxa"/>
            </w:tcMar>
            <w:vAlign w:val="center"/>
          </w:tcPr>
          <w:p w14:paraId="7AFFC98C" w14:textId="77777777" w:rsidR="00B83B7A" w:rsidRDefault="00000000" w:rsidP="00FD7CAA">
            <w:pPr>
              <w:spacing w:before="20" w:after="20" w:line="260" w:lineRule="auto"/>
            </w:pPr>
            <w:r>
              <w:rPr>
                <w:b/>
                <w:bCs/>
                <w:color w:val="1F2937"/>
                <w:sz w:val="18"/>
                <w:szCs w:val="18"/>
              </w:rPr>
              <w:t>DSH</w:t>
            </w:r>
          </w:p>
        </w:tc>
        <w:tc>
          <w:tcPr>
            <w:tcW w:w="2220" w:type="dxa"/>
            <w:tcMar>
              <w:top w:w="60" w:type="dxa"/>
              <w:left w:w="90" w:type="dxa"/>
              <w:bottom w:w="60" w:type="dxa"/>
              <w:right w:w="90" w:type="dxa"/>
            </w:tcMar>
            <w:vAlign w:val="center"/>
          </w:tcPr>
          <w:p w14:paraId="41E3F559" w14:textId="77777777" w:rsidR="00B83B7A" w:rsidRDefault="00000000" w:rsidP="00FD7CAA">
            <w:pPr>
              <w:spacing w:before="20" w:after="20" w:line="260" w:lineRule="auto"/>
            </w:pPr>
            <w:r>
              <w:rPr>
                <w:color w:val="1F2937"/>
                <w:sz w:val="18"/>
                <w:szCs w:val="18"/>
                <w:rtl/>
              </w:rPr>
              <w:t>لوحة مؤشرات</w:t>
            </w:r>
          </w:p>
        </w:tc>
      </w:tr>
      <w:tr w:rsidR="00B83B7A" w14:paraId="06713B2A" w14:textId="77777777">
        <w:tc>
          <w:tcPr>
            <w:tcW w:w="900" w:type="dxa"/>
            <w:shd w:val="clear" w:color="auto" w:fill="F2F4F7"/>
            <w:tcMar>
              <w:top w:w="60" w:type="dxa"/>
              <w:left w:w="90" w:type="dxa"/>
              <w:bottom w:w="60" w:type="dxa"/>
              <w:right w:w="90" w:type="dxa"/>
            </w:tcMar>
            <w:vAlign w:val="center"/>
          </w:tcPr>
          <w:p w14:paraId="287F4313" w14:textId="77777777" w:rsidR="00B83B7A" w:rsidRDefault="00000000" w:rsidP="00FD7CAA">
            <w:pPr>
              <w:spacing w:before="20" w:after="20" w:line="260" w:lineRule="auto"/>
            </w:pPr>
            <w:r>
              <w:rPr>
                <w:b/>
                <w:bCs/>
                <w:color w:val="1F2937"/>
                <w:sz w:val="18"/>
                <w:szCs w:val="18"/>
              </w:rPr>
              <w:t>MTH</w:t>
            </w:r>
          </w:p>
        </w:tc>
        <w:tc>
          <w:tcPr>
            <w:tcW w:w="2220" w:type="dxa"/>
            <w:shd w:val="clear" w:color="auto" w:fill="F2F4F7"/>
            <w:tcMar>
              <w:top w:w="60" w:type="dxa"/>
              <w:left w:w="90" w:type="dxa"/>
              <w:bottom w:w="60" w:type="dxa"/>
              <w:right w:w="90" w:type="dxa"/>
            </w:tcMar>
            <w:vAlign w:val="center"/>
          </w:tcPr>
          <w:p w14:paraId="353CEEEB" w14:textId="77777777" w:rsidR="00B83B7A" w:rsidRDefault="00000000" w:rsidP="00FD7CAA">
            <w:pPr>
              <w:spacing w:before="20" w:after="20" w:line="260" w:lineRule="auto"/>
            </w:pPr>
            <w:r>
              <w:rPr>
                <w:color w:val="1F2937"/>
                <w:sz w:val="18"/>
                <w:szCs w:val="18"/>
                <w:rtl/>
              </w:rPr>
              <w:t>منهجية</w:t>
            </w:r>
          </w:p>
        </w:tc>
        <w:tc>
          <w:tcPr>
            <w:tcW w:w="900" w:type="dxa"/>
            <w:shd w:val="clear" w:color="auto" w:fill="F2F4F7"/>
            <w:tcMar>
              <w:top w:w="60" w:type="dxa"/>
              <w:left w:w="90" w:type="dxa"/>
              <w:bottom w:w="60" w:type="dxa"/>
              <w:right w:w="90" w:type="dxa"/>
            </w:tcMar>
            <w:vAlign w:val="center"/>
          </w:tcPr>
          <w:p w14:paraId="7DA67DFE" w14:textId="77777777" w:rsidR="00B83B7A" w:rsidRDefault="00000000" w:rsidP="00FD7CAA">
            <w:pPr>
              <w:spacing w:before="20" w:after="20" w:line="260" w:lineRule="auto"/>
            </w:pPr>
            <w:r>
              <w:rPr>
                <w:b/>
                <w:bCs/>
                <w:color w:val="1F2937"/>
                <w:sz w:val="18"/>
                <w:szCs w:val="18"/>
              </w:rPr>
              <w:t>TMP</w:t>
            </w:r>
          </w:p>
        </w:tc>
        <w:tc>
          <w:tcPr>
            <w:tcW w:w="2220" w:type="dxa"/>
            <w:shd w:val="clear" w:color="auto" w:fill="F2F4F7"/>
            <w:tcMar>
              <w:top w:w="60" w:type="dxa"/>
              <w:left w:w="90" w:type="dxa"/>
              <w:bottom w:w="60" w:type="dxa"/>
              <w:right w:w="90" w:type="dxa"/>
            </w:tcMar>
            <w:vAlign w:val="center"/>
          </w:tcPr>
          <w:p w14:paraId="773C6431" w14:textId="77777777" w:rsidR="00B83B7A" w:rsidRDefault="00000000" w:rsidP="00FD7CAA">
            <w:pPr>
              <w:spacing w:before="20" w:after="20" w:line="260" w:lineRule="auto"/>
            </w:pPr>
            <w:r>
              <w:rPr>
                <w:color w:val="1F2937"/>
                <w:sz w:val="18"/>
                <w:szCs w:val="18"/>
                <w:rtl/>
              </w:rPr>
              <w:t>قالب عمل</w:t>
            </w:r>
          </w:p>
        </w:tc>
        <w:tc>
          <w:tcPr>
            <w:tcW w:w="900" w:type="dxa"/>
            <w:shd w:val="clear" w:color="auto" w:fill="F2F4F7"/>
            <w:tcMar>
              <w:top w:w="60" w:type="dxa"/>
              <w:left w:w="90" w:type="dxa"/>
              <w:bottom w:w="60" w:type="dxa"/>
              <w:right w:w="90" w:type="dxa"/>
            </w:tcMar>
            <w:vAlign w:val="center"/>
          </w:tcPr>
          <w:p w14:paraId="62DCB3CB" w14:textId="77777777" w:rsidR="00B83B7A" w:rsidRDefault="00000000" w:rsidP="00FD7CAA">
            <w:pPr>
              <w:spacing w:before="20" w:after="20" w:line="260" w:lineRule="auto"/>
            </w:pPr>
            <w:r>
              <w:rPr>
                <w:b/>
                <w:bCs/>
                <w:color w:val="1F2937"/>
                <w:sz w:val="18"/>
                <w:szCs w:val="18"/>
              </w:rPr>
              <w:t>DAT</w:t>
            </w:r>
          </w:p>
        </w:tc>
        <w:tc>
          <w:tcPr>
            <w:tcW w:w="2220" w:type="dxa"/>
            <w:shd w:val="clear" w:color="auto" w:fill="F2F4F7"/>
            <w:tcMar>
              <w:top w:w="60" w:type="dxa"/>
              <w:left w:w="90" w:type="dxa"/>
              <w:bottom w:w="60" w:type="dxa"/>
              <w:right w:w="90" w:type="dxa"/>
            </w:tcMar>
            <w:vAlign w:val="center"/>
          </w:tcPr>
          <w:p w14:paraId="47EA66A9" w14:textId="77777777" w:rsidR="00B83B7A" w:rsidRDefault="00000000" w:rsidP="00FD7CAA">
            <w:pPr>
              <w:spacing w:before="20" w:after="20" w:line="260" w:lineRule="auto"/>
            </w:pPr>
            <w:r>
              <w:rPr>
                <w:color w:val="1F2937"/>
                <w:sz w:val="18"/>
                <w:szCs w:val="18"/>
                <w:rtl/>
              </w:rPr>
              <w:t>حزمة بيانات</w:t>
            </w:r>
          </w:p>
        </w:tc>
      </w:tr>
      <w:tr w:rsidR="00B83B7A" w14:paraId="44BE309B" w14:textId="77777777">
        <w:tc>
          <w:tcPr>
            <w:tcW w:w="900" w:type="dxa"/>
            <w:tcMar>
              <w:top w:w="60" w:type="dxa"/>
              <w:left w:w="90" w:type="dxa"/>
              <w:bottom w:w="60" w:type="dxa"/>
              <w:right w:w="90" w:type="dxa"/>
            </w:tcMar>
            <w:vAlign w:val="center"/>
          </w:tcPr>
          <w:p w14:paraId="40F75E99" w14:textId="77777777" w:rsidR="00B83B7A" w:rsidRDefault="00000000" w:rsidP="00FD7CAA">
            <w:pPr>
              <w:spacing w:before="20" w:after="20" w:line="260" w:lineRule="auto"/>
            </w:pPr>
            <w:r>
              <w:rPr>
                <w:b/>
                <w:bCs/>
                <w:color w:val="1F2937"/>
                <w:sz w:val="18"/>
                <w:szCs w:val="18"/>
              </w:rPr>
              <w:t>FRM</w:t>
            </w:r>
          </w:p>
        </w:tc>
        <w:tc>
          <w:tcPr>
            <w:tcW w:w="2220" w:type="dxa"/>
            <w:tcMar>
              <w:top w:w="60" w:type="dxa"/>
              <w:left w:w="90" w:type="dxa"/>
              <w:bottom w:w="60" w:type="dxa"/>
              <w:right w:w="90" w:type="dxa"/>
            </w:tcMar>
            <w:vAlign w:val="center"/>
          </w:tcPr>
          <w:p w14:paraId="6CF4F117" w14:textId="77777777" w:rsidR="00B83B7A" w:rsidRDefault="00000000" w:rsidP="00FD7CAA">
            <w:pPr>
              <w:spacing w:before="20" w:after="20" w:line="260" w:lineRule="auto"/>
            </w:pPr>
            <w:r>
              <w:rPr>
                <w:color w:val="1F2937"/>
                <w:sz w:val="18"/>
                <w:szCs w:val="18"/>
                <w:rtl/>
              </w:rPr>
              <w:t>نموذج</w:t>
            </w:r>
          </w:p>
        </w:tc>
        <w:tc>
          <w:tcPr>
            <w:tcW w:w="900" w:type="dxa"/>
            <w:tcMar>
              <w:top w:w="60" w:type="dxa"/>
              <w:left w:w="90" w:type="dxa"/>
              <w:bottom w:w="60" w:type="dxa"/>
              <w:right w:w="90" w:type="dxa"/>
            </w:tcMar>
            <w:vAlign w:val="center"/>
          </w:tcPr>
          <w:p w14:paraId="0BD1F393" w14:textId="77777777" w:rsidR="00B83B7A" w:rsidRDefault="00000000" w:rsidP="00FD7CAA">
            <w:pPr>
              <w:spacing w:before="20" w:after="20" w:line="260" w:lineRule="auto"/>
            </w:pPr>
            <w:r>
              <w:rPr>
                <w:b/>
                <w:bCs/>
                <w:color w:val="1F2937"/>
                <w:sz w:val="18"/>
                <w:szCs w:val="18"/>
              </w:rPr>
              <w:t>REG</w:t>
            </w:r>
          </w:p>
        </w:tc>
        <w:tc>
          <w:tcPr>
            <w:tcW w:w="2220" w:type="dxa"/>
            <w:tcMar>
              <w:top w:w="60" w:type="dxa"/>
              <w:left w:w="90" w:type="dxa"/>
              <w:bottom w:w="60" w:type="dxa"/>
              <w:right w:w="90" w:type="dxa"/>
            </w:tcMar>
            <w:vAlign w:val="center"/>
          </w:tcPr>
          <w:p w14:paraId="1079F764" w14:textId="77777777" w:rsidR="00B83B7A" w:rsidRDefault="00000000" w:rsidP="00FD7CAA">
            <w:pPr>
              <w:spacing w:before="20" w:after="20" w:line="260" w:lineRule="auto"/>
            </w:pPr>
            <w:r>
              <w:rPr>
                <w:color w:val="1F2937"/>
                <w:sz w:val="18"/>
                <w:szCs w:val="18"/>
                <w:rtl/>
              </w:rPr>
              <w:t>سجل</w:t>
            </w:r>
          </w:p>
        </w:tc>
        <w:tc>
          <w:tcPr>
            <w:tcW w:w="900" w:type="dxa"/>
            <w:tcMar>
              <w:top w:w="60" w:type="dxa"/>
              <w:left w:w="90" w:type="dxa"/>
              <w:bottom w:w="60" w:type="dxa"/>
              <w:right w:w="90" w:type="dxa"/>
            </w:tcMar>
            <w:vAlign w:val="center"/>
          </w:tcPr>
          <w:p w14:paraId="32147884" w14:textId="77777777" w:rsidR="00B83B7A" w:rsidRDefault="00000000" w:rsidP="00FD7CAA">
            <w:pPr>
              <w:spacing w:before="20" w:after="20" w:line="260" w:lineRule="auto"/>
            </w:pPr>
            <w:r>
              <w:rPr>
                <w:b/>
                <w:bCs/>
                <w:color w:val="1F2937"/>
                <w:sz w:val="18"/>
                <w:szCs w:val="18"/>
              </w:rPr>
              <w:t>DOC</w:t>
            </w:r>
          </w:p>
        </w:tc>
        <w:tc>
          <w:tcPr>
            <w:tcW w:w="2220" w:type="dxa"/>
            <w:tcMar>
              <w:top w:w="60" w:type="dxa"/>
              <w:left w:w="90" w:type="dxa"/>
              <w:bottom w:w="60" w:type="dxa"/>
              <w:right w:w="90" w:type="dxa"/>
            </w:tcMar>
            <w:vAlign w:val="center"/>
          </w:tcPr>
          <w:p w14:paraId="56603AD7" w14:textId="77777777" w:rsidR="00B83B7A" w:rsidRDefault="00000000" w:rsidP="00FD7CAA">
            <w:pPr>
              <w:spacing w:before="20" w:after="20" w:line="260" w:lineRule="auto"/>
            </w:pPr>
            <w:r>
              <w:rPr>
                <w:color w:val="1F2937"/>
                <w:sz w:val="18"/>
                <w:szCs w:val="18"/>
                <w:rtl/>
              </w:rPr>
              <w:t>وثيقة تصميم</w:t>
            </w:r>
          </w:p>
        </w:tc>
      </w:tr>
      <w:tr w:rsidR="00B83B7A" w14:paraId="72F9F642" w14:textId="77777777">
        <w:tc>
          <w:tcPr>
            <w:tcW w:w="900" w:type="dxa"/>
            <w:shd w:val="clear" w:color="auto" w:fill="F2F4F7"/>
            <w:tcMar>
              <w:top w:w="60" w:type="dxa"/>
              <w:left w:w="90" w:type="dxa"/>
              <w:bottom w:w="60" w:type="dxa"/>
              <w:right w:w="90" w:type="dxa"/>
            </w:tcMar>
            <w:vAlign w:val="center"/>
          </w:tcPr>
          <w:p w14:paraId="4F5B96BB" w14:textId="77777777" w:rsidR="00B83B7A" w:rsidRDefault="00000000" w:rsidP="00FD7CAA">
            <w:pPr>
              <w:spacing w:before="20" w:after="20" w:line="260" w:lineRule="auto"/>
            </w:pPr>
            <w:r>
              <w:rPr>
                <w:b/>
                <w:bCs/>
                <w:color w:val="1F2937"/>
                <w:sz w:val="18"/>
                <w:szCs w:val="18"/>
              </w:rPr>
              <w:t>PRS</w:t>
            </w:r>
          </w:p>
        </w:tc>
        <w:tc>
          <w:tcPr>
            <w:tcW w:w="2220" w:type="dxa"/>
            <w:shd w:val="clear" w:color="auto" w:fill="F2F4F7"/>
            <w:tcMar>
              <w:top w:w="60" w:type="dxa"/>
              <w:left w:w="90" w:type="dxa"/>
              <w:bottom w:w="60" w:type="dxa"/>
              <w:right w:w="90" w:type="dxa"/>
            </w:tcMar>
            <w:vAlign w:val="center"/>
          </w:tcPr>
          <w:p w14:paraId="07B25768" w14:textId="77777777" w:rsidR="00B83B7A" w:rsidRDefault="00000000" w:rsidP="00FD7CAA">
            <w:pPr>
              <w:spacing w:before="20" w:after="20" w:line="260" w:lineRule="auto"/>
            </w:pPr>
            <w:r>
              <w:rPr>
                <w:color w:val="1F2937"/>
                <w:sz w:val="18"/>
                <w:szCs w:val="18"/>
                <w:rtl/>
              </w:rPr>
              <w:t>عرض تقديمي</w:t>
            </w:r>
          </w:p>
        </w:tc>
        <w:tc>
          <w:tcPr>
            <w:tcW w:w="900" w:type="dxa"/>
            <w:shd w:val="clear" w:color="auto" w:fill="F2F4F7"/>
            <w:tcMar>
              <w:top w:w="60" w:type="dxa"/>
              <w:left w:w="90" w:type="dxa"/>
              <w:bottom w:w="60" w:type="dxa"/>
              <w:right w:w="90" w:type="dxa"/>
            </w:tcMar>
            <w:vAlign w:val="center"/>
          </w:tcPr>
          <w:p w14:paraId="5FCFF198" w14:textId="77777777" w:rsidR="00B83B7A" w:rsidRDefault="00000000" w:rsidP="00FD7CAA">
            <w:pPr>
              <w:spacing w:before="20" w:after="20" w:line="260" w:lineRule="auto"/>
            </w:pPr>
            <w:r>
              <w:rPr>
                <w:b/>
                <w:bCs/>
                <w:color w:val="1F2937"/>
                <w:sz w:val="18"/>
                <w:szCs w:val="18"/>
              </w:rPr>
              <w:t>WKS</w:t>
            </w:r>
          </w:p>
        </w:tc>
        <w:tc>
          <w:tcPr>
            <w:tcW w:w="2220" w:type="dxa"/>
            <w:shd w:val="clear" w:color="auto" w:fill="F2F4F7"/>
            <w:tcMar>
              <w:top w:w="60" w:type="dxa"/>
              <w:left w:w="90" w:type="dxa"/>
              <w:bottom w:w="60" w:type="dxa"/>
              <w:right w:w="90" w:type="dxa"/>
            </w:tcMar>
            <w:vAlign w:val="center"/>
          </w:tcPr>
          <w:p w14:paraId="477432A1" w14:textId="77777777" w:rsidR="00B83B7A" w:rsidRDefault="00000000" w:rsidP="00FD7CAA">
            <w:pPr>
              <w:spacing w:before="20" w:after="20" w:line="260" w:lineRule="auto"/>
            </w:pPr>
            <w:r>
              <w:rPr>
                <w:color w:val="1F2937"/>
                <w:sz w:val="18"/>
                <w:szCs w:val="18"/>
                <w:rtl/>
              </w:rPr>
              <w:t>ورشة عمل</w:t>
            </w:r>
          </w:p>
        </w:tc>
        <w:tc>
          <w:tcPr>
            <w:tcW w:w="900" w:type="dxa"/>
            <w:shd w:val="clear" w:color="auto" w:fill="F2F4F7"/>
            <w:tcMar>
              <w:top w:w="60" w:type="dxa"/>
              <w:left w:w="90" w:type="dxa"/>
              <w:bottom w:w="60" w:type="dxa"/>
              <w:right w:w="90" w:type="dxa"/>
            </w:tcMar>
            <w:vAlign w:val="center"/>
          </w:tcPr>
          <w:p w14:paraId="4FC71F3B" w14:textId="77777777" w:rsidR="00B83B7A" w:rsidRDefault="00000000" w:rsidP="00FD7CAA">
            <w:pPr>
              <w:spacing w:before="20" w:after="20" w:line="260" w:lineRule="auto"/>
            </w:pPr>
            <w:r>
              <w:rPr>
                <w:b/>
                <w:bCs/>
                <w:color w:val="1F2937"/>
                <w:sz w:val="18"/>
                <w:szCs w:val="18"/>
              </w:rPr>
              <w:t>—</w:t>
            </w:r>
          </w:p>
        </w:tc>
        <w:tc>
          <w:tcPr>
            <w:tcW w:w="2220" w:type="dxa"/>
            <w:shd w:val="clear" w:color="auto" w:fill="F2F4F7"/>
            <w:tcMar>
              <w:top w:w="60" w:type="dxa"/>
              <w:left w:w="90" w:type="dxa"/>
              <w:bottom w:w="60" w:type="dxa"/>
              <w:right w:w="90" w:type="dxa"/>
            </w:tcMar>
            <w:vAlign w:val="center"/>
          </w:tcPr>
          <w:p w14:paraId="250604FC" w14:textId="77777777" w:rsidR="00B83B7A" w:rsidRDefault="00000000" w:rsidP="00FD7CAA">
            <w:pPr>
              <w:spacing w:before="20" w:after="20" w:line="260" w:lineRule="auto"/>
            </w:pPr>
            <w:r>
              <w:rPr>
                <w:color w:val="1F2937"/>
                <w:sz w:val="18"/>
                <w:szCs w:val="18"/>
                <w:rtl/>
              </w:rPr>
              <w:t>—</w:t>
            </w:r>
          </w:p>
        </w:tc>
      </w:tr>
    </w:tbl>
    <w:p w14:paraId="7A694373" w14:textId="77777777" w:rsidR="00B83B7A" w:rsidRDefault="00B83B7A" w:rsidP="00FD7CAA">
      <w:pPr>
        <w:spacing w:after="180"/>
      </w:pPr>
    </w:p>
    <w:tbl>
      <w:tblPr>
        <w:bidiVisual/>
        <w:tblW w:w="9360" w:type="dxa"/>
        <w:tblBorders>
          <w:top w:val="single" w:sz="2" w:space="0" w:color="1A2E5E"/>
          <w:left w:val="single" w:sz="18" w:space="0" w:color="1A2E5E"/>
          <w:bottom w:val="single" w:sz="2" w:space="0" w:color="1A2E5E"/>
          <w:right w:val="single" w:sz="18" w:space="0" w:color="1A2E5E"/>
        </w:tblBorders>
        <w:tblCellMar>
          <w:left w:w="10" w:type="dxa"/>
          <w:right w:w="10" w:type="dxa"/>
        </w:tblCellMar>
        <w:tblLook w:val="0000" w:firstRow="0" w:lastRow="0" w:firstColumn="0" w:lastColumn="0" w:noHBand="0" w:noVBand="0"/>
      </w:tblPr>
      <w:tblGrid>
        <w:gridCol w:w="9360"/>
      </w:tblGrid>
      <w:tr w:rsidR="00B83B7A" w14:paraId="675515F1" w14:textId="77777777">
        <w:tc>
          <w:tcPr>
            <w:tcW w:w="9360" w:type="dxa"/>
            <w:shd w:val="clear" w:color="auto" w:fill="EAF0F7"/>
            <w:tcMar>
              <w:top w:w="140" w:type="dxa"/>
              <w:left w:w="160" w:type="dxa"/>
              <w:bottom w:w="140" w:type="dxa"/>
              <w:right w:w="160" w:type="dxa"/>
            </w:tcMar>
          </w:tcPr>
          <w:p w14:paraId="334D8E2F" w14:textId="77777777" w:rsidR="00B83B7A" w:rsidRDefault="00000000" w:rsidP="00FD7CAA">
            <w:pPr>
              <w:spacing w:after="60"/>
            </w:pPr>
            <w:r>
              <w:rPr>
                <w:b/>
                <w:bCs/>
                <w:color w:val="1A2E5E"/>
                <w:sz w:val="21"/>
                <w:szCs w:val="21"/>
                <w:rtl/>
              </w:rPr>
              <w:t>قواعد التكويد الملزمة</w:t>
            </w:r>
          </w:p>
          <w:p w14:paraId="41548135" w14:textId="77777777" w:rsidR="00B83B7A" w:rsidRDefault="00000000" w:rsidP="00FD7CAA">
            <w:pPr>
              <w:spacing w:after="50" w:line="290" w:lineRule="auto"/>
            </w:pPr>
            <w:r>
              <w:rPr>
                <w:color w:val="1F2937"/>
                <w:sz w:val="20"/>
                <w:szCs w:val="20"/>
                <w:rtl/>
              </w:rPr>
              <w:t>١) الرمز يُطبع في ترويسة كل ملف Word، وفي خلية A1 من ورقة الغلاف في كل ملف Excel، وفي الشريحة الأولى من كل عرض.</w:t>
            </w:r>
          </w:p>
          <w:p w14:paraId="61EDA9D1" w14:textId="77777777" w:rsidR="00B83B7A" w:rsidRDefault="00000000" w:rsidP="00FD7CAA">
            <w:pPr>
              <w:spacing w:after="50" w:line="290" w:lineRule="auto"/>
            </w:pPr>
            <w:r>
              <w:rPr>
                <w:color w:val="1F2937"/>
                <w:sz w:val="20"/>
                <w:szCs w:val="20"/>
                <w:rtl/>
              </w:rPr>
              <w:t>٢) التسلسل يُخصَّص داخل تركيبة (الطبقة + النوع) ولا يُعاد استخدام رقم مسحوب.</w:t>
            </w:r>
          </w:p>
          <w:p w14:paraId="75988F6A" w14:textId="77777777" w:rsidR="00B83B7A" w:rsidRDefault="00000000" w:rsidP="00FD7CAA">
            <w:pPr>
              <w:spacing w:after="50" w:line="290" w:lineRule="auto"/>
            </w:pPr>
            <w:r>
              <w:rPr>
                <w:color w:val="1F2937"/>
                <w:sz w:val="20"/>
                <w:szCs w:val="20"/>
                <w:rtl/>
              </w:rPr>
              <w:t>٣) رقم الإصدار يُضاف بعد الرمز عند التسليم، مثال: IMT-ISE-CP-PRO-001 v1.0</w:t>
            </w:r>
          </w:p>
          <w:p w14:paraId="78C2C333" w14:textId="77777777" w:rsidR="00B83B7A" w:rsidRDefault="00000000" w:rsidP="00FD7CAA">
            <w:pPr>
              <w:spacing w:after="50" w:line="290" w:lineRule="auto"/>
            </w:pPr>
            <w:r>
              <w:rPr>
                <w:color w:val="1F2937"/>
                <w:sz w:val="20"/>
                <w:szCs w:val="20"/>
                <w:rtl/>
              </w:rPr>
              <w:t>٤) اسم الملف = الرمز + وصف عربي مختصر، مثال: IMT-ISE-CP-PRO-001_إجراء_إدارة_الشكاوى.docx</w:t>
            </w:r>
          </w:p>
          <w:p w14:paraId="62C778BB" w14:textId="77777777" w:rsidR="00B83B7A" w:rsidRDefault="00000000" w:rsidP="00FD7CAA">
            <w:pPr>
              <w:spacing w:after="50" w:line="290" w:lineRule="auto"/>
            </w:pPr>
            <w:r>
              <w:rPr>
                <w:color w:val="1F2937"/>
                <w:sz w:val="20"/>
                <w:szCs w:val="20"/>
                <w:rtl/>
              </w:rPr>
              <w:t>٥) كل وثيقة جديدة تُسجَّل أولاً في سجل الوثائق ثم تُنتَج — لا العكس.</w:t>
            </w:r>
          </w:p>
          <w:p w14:paraId="196F8BDB" w14:textId="77777777" w:rsidR="00B83B7A" w:rsidRDefault="00000000" w:rsidP="00FD7CAA">
            <w:pPr>
              <w:spacing w:after="50" w:line="290" w:lineRule="auto"/>
            </w:pPr>
            <w:r>
              <w:rPr>
                <w:color w:val="1F2937"/>
                <w:sz w:val="20"/>
                <w:szCs w:val="20"/>
                <w:rtl/>
              </w:rPr>
              <w:t>٦) قاعدة كتابية ملزمة: لا يُستخدم رمز القسم (section sign) في أي وثيقة أو إجراء أو نموذج أو عرض في هذا النظام؛ يُكتب «بند» للبند المفرد و«البنود» للنطاق — مثال: بند 7.1.1 · البنود 4.2–4.13.</w:t>
            </w:r>
          </w:p>
        </w:tc>
      </w:tr>
    </w:tbl>
    <w:p w14:paraId="4637A008" w14:textId="77777777" w:rsidR="00B83B7A" w:rsidRDefault="00000000" w:rsidP="00FD7CAA">
      <w:r>
        <w:br w:type="page"/>
      </w:r>
    </w:p>
    <w:p w14:paraId="5F0338CF" w14:textId="77777777" w:rsidR="00B83B7A" w:rsidRDefault="00000000" w:rsidP="00FD7CAA">
      <w:pPr>
        <w:pStyle w:val="Heading1"/>
        <w:pBdr>
          <w:bottom w:val="single" w:sz="12" w:space="6" w:color="C8A84B"/>
        </w:pBdr>
        <w:bidi/>
        <w:spacing w:before="320" w:after="160"/>
      </w:pPr>
      <w:bookmarkStart w:id="24" w:name="_Toc237697037"/>
      <w:r>
        <w:rPr>
          <w:b/>
          <w:bCs/>
          <w:color w:val="1A2E5E"/>
          <w:sz w:val="30"/>
          <w:szCs w:val="30"/>
          <w:rtl/>
        </w:rPr>
        <w:lastRenderedPageBreak/>
        <w:t>9. سجل الوثائق والنماذج</w:t>
      </w:r>
      <w:bookmarkEnd w:id="24"/>
    </w:p>
    <w:p w14:paraId="19A7383D" w14:textId="77777777" w:rsidR="00B83B7A" w:rsidRDefault="00000000" w:rsidP="00FD7CAA">
      <w:pPr>
        <w:spacing w:before="60" w:after="120" w:line="300" w:lineRule="auto"/>
      </w:pPr>
      <w:r>
        <w:rPr>
          <w:color w:val="1F2937"/>
          <w:rtl/>
        </w:rPr>
        <w:t>اشتُقّ سجل الوثائق من المصفوفة البينية لا من قائمة مسبقة. وبلغ إجمالي المخرجات 113 مخرجاً موزعة على أحد عشر قسماً، ولكل مخرج مرجعية محددة ببندها، ومجال في المصفوفة البينية، وجهة مالكة، وأولوية، ومرحلة إنتاج. والسجل الكامل في ورقة «سجل الوثائق» ضمن خطة المشروع.</w:t>
      </w:r>
    </w:p>
    <w:p w14:paraId="3F254A3C" w14:textId="77777777" w:rsidR="00B83B7A" w:rsidRDefault="00000000" w:rsidP="00FD7CAA">
      <w:pPr>
        <w:pStyle w:val="Heading2"/>
        <w:bidi/>
        <w:spacing w:before="220" w:after="100"/>
      </w:pPr>
      <w:bookmarkStart w:id="25" w:name="_Toc237697038"/>
      <w:r>
        <w:rPr>
          <w:b/>
          <w:bCs/>
          <w:color w:val="2EA67A"/>
          <w:sz w:val="24"/>
          <w:szCs w:val="24"/>
          <w:rtl/>
        </w:rPr>
        <w:t>9.1 التوزيع حسب الصيغة</w:t>
      </w:r>
      <w:bookmarkEnd w:id="25"/>
    </w:p>
    <w:tbl>
      <w:tblPr>
        <w:bidiVisual/>
        <w:tblW w:w="9360" w:type="dxa"/>
        <w:tblBorders>
          <w:top w:val="single" w:sz="4" w:space="0" w:color="BFC7D2"/>
          <w:left w:val="single" w:sz="4" w:space="0" w:color="BFC7D2"/>
          <w:bottom w:val="single" w:sz="4" w:space="0" w:color="BFC7D2"/>
          <w:right w:val="single" w:sz="4" w:space="0" w:color="BFC7D2"/>
          <w:insideH w:val="single" w:sz="4" w:space="0" w:color="BFC7D2"/>
          <w:insideV w:val="single" w:sz="4" w:space="0" w:color="BFC7D2"/>
        </w:tblBorders>
        <w:tblCellMar>
          <w:left w:w="10" w:type="dxa"/>
          <w:right w:w="10" w:type="dxa"/>
        </w:tblCellMar>
        <w:tblLook w:val="0000" w:firstRow="0" w:lastRow="0" w:firstColumn="0" w:lastColumn="0" w:noHBand="0" w:noVBand="0"/>
      </w:tblPr>
      <w:tblGrid>
        <w:gridCol w:w="1500"/>
        <w:gridCol w:w="900"/>
        <w:gridCol w:w="1000"/>
        <w:gridCol w:w="5960"/>
      </w:tblGrid>
      <w:tr w:rsidR="00B83B7A" w14:paraId="4B5D8AB1" w14:textId="77777777">
        <w:trPr>
          <w:tblHeader/>
        </w:trPr>
        <w:tc>
          <w:tcPr>
            <w:tcW w:w="1500" w:type="dxa"/>
            <w:shd w:val="clear" w:color="auto" w:fill="1A2E5E"/>
            <w:tcMar>
              <w:top w:w="60" w:type="dxa"/>
              <w:left w:w="90" w:type="dxa"/>
              <w:bottom w:w="60" w:type="dxa"/>
              <w:right w:w="90" w:type="dxa"/>
            </w:tcMar>
            <w:vAlign w:val="center"/>
          </w:tcPr>
          <w:p w14:paraId="149DC3FB" w14:textId="77777777" w:rsidR="00B83B7A" w:rsidRDefault="00000000" w:rsidP="00FD7CAA">
            <w:pPr>
              <w:spacing w:before="20" w:after="20" w:line="260" w:lineRule="auto"/>
            </w:pPr>
            <w:r>
              <w:rPr>
                <w:b/>
                <w:bCs/>
                <w:color w:val="FFFFFF"/>
                <w:sz w:val="19"/>
                <w:szCs w:val="19"/>
              </w:rPr>
              <w:t>الصيغة</w:t>
            </w:r>
          </w:p>
        </w:tc>
        <w:tc>
          <w:tcPr>
            <w:tcW w:w="900" w:type="dxa"/>
            <w:shd w:val="clear" w:color="auto" w:fill="1A2E5E"/>
            <w:tcMar>
              <w:top w:w="60" w:type="dxa"/>
              <w:left w:w="90" w:type="dxa"/>
              <w:bottom w:w="60" w:type="dxa"/>
              <w:right w:w="90" w:type="dxa"/>
            </w:tcMar>
            <w:vAlign w:val="center"/>
          </w:tcPr>
          <w:p w14:paraId="0374220B" w14:textId="77777777" w:rsidR="00B83B7A" w:rsidRDefault="00000000" w:rsidP="00FD7CAA">
            <w:pPr>
              <w:spacing w:before="20" w:after="20" w:line="260" w:lineRule="auto"/>
            </w:pPr>
            <w:r>
              <w:rPr>
                <w:b/>
                <w:bCs/>
                <w:color w:val="FFFFFF"/>
                <w:sz w:val="19"/>
                <w:szCs w:val="19"/>
                <w:rtl/>
              </w:rPr>
              <w:t>العدد</w:t>
            </w:r>
          </w:p>
        </w:tc>
        <w:tc>
          <w:tcPr>
            <w:tcW w:w="1000" w:type="dxa"/>
            <w:shd w:val="clear" w:color="auto" w:fill="1A2E5E"/>
            <w:tcMar>
              <w:top w:w="60" w:type="dxa"/>
              <w:left w:w="90" w:type="dxa"/>
              <w:bottom w:w="60" w:type="dxa"/>
              <w:right w:w="90" w:type="dxa"/>
            </w:tcMar>
            <w:vAlign w:val="center"/>
          </w:tcPr>
          <w:p w14:paraId="194AB9C5" w14:textId="77777777" w:rsidR="00B83B7A" w:rsidRDefault="00000000" w:rsidP="00FD7CAA">
            <w:pPr>
              <w:spacing w:before="20" w:after="20" w:line="260" w:lineRule="auto"/>
            </w:pPr>
            <w:r>
              <w:rPr>
                <w:b/>
                <w:bCs/>
                <w:color w:val="FFFFFF"/>
                <w:sz w:val="19"/>
                <w:szCs w:val="19"/>
                <w:rtl/>
              </w:rPr>
              <w:t>النسبة</w:t>
            </w:r>
          </w:p>
        </w:tc>
        <w:tc>
          <w:tcPr>
            <w:tcW w:w="5960" w:type="dxa"/>
            <w:shd w:val="clear" w:color="auto" w:fill="1A2E5E"/>
            <w:tcMar>
              <w:top w:w="60" w:type="dxa"/>
              <w:left w:w="90" w:type="dxa"/>
              <w:bottom w:w="60" w:type="dxa"/>
              <w:right w:w="90" w:type="dxa"/>
            </w:tcMar>
            <w:vAlign w:val="center"/>
          </w:tcPr>
          <w:p w14:paraId="62C56FC4" w14:textId="77777777" w:rsidR="00B83B7A" w:rsidRDefault="00000000" w:rsidP="00FD7CAA">
            <w:pPr>
              <w:spacing w:before="20" w:after="20" w:line="260" w:lineRule="auto"/>
            </w:pPr>
            <w:r>
              <w:rPr>
                <w:b/>
                <w:bCs/>
                <w:color w:val="FFFFFF"/>
                <w:sz w:val="19"/>
                <w:szCs w:val="19"/>
                <w:rtl/>
              </w:rPr>
              <w:t>ما تحتويه</w:t>
            </w:r>
          </w:p>
        </w:tc>
      </w:tr>
      <w:tr w:rsidR="00B83B7A" w14:paraId="3917FADF" w14:textId="77777777">
        <w:tc>
          <w:tcPr>
            <w:tcW w:w="1500" w:type="dxa"/>
            <w:tcMar>
              <w:top w:w="60" w:type="dxa"/>
              <w:left w:w="90" w:type="dxa"/>
              <w:bottom w:w="60" w:type="dxa"/>
              <w:right w:w="90" w:type="dxa"/>
            </w:tcMar>
            <w:vAlign w:val="center"/>
          </w:tcPr>
          <w:p w14:paraId="5E9E95FF" w14:textId="77777777" w:rsidR="00B83B7A" w:rsidRDefault="00000000" w:rsidP="00FD7CAA">
            <w:pPr>
              <w:spacing w:before="20" w:after="20" w:line="260" w:lineRule="auto"/>
            </w:pPr>
            <w:r>
              <w:rPr>
                <w:b/>
                <w:bCs/>
                <w:color w:val="1F2937"/>
                <w:sz w:val="18"/>
                <w:szCs w:val="18"/>
              </w:rPr>
              <w:t>Excel</w:t>
            </w:r>
          </w:p>
        </w:tc>
        <w:tc>
          <w:tcPr>
            <w:tcW w:w="900" w:type="dxa"/>
            <w:tcMar>
              <w:top w:w="60" w:type="dxa"/>
              <w:left w:w="90" w:type="dxa"/>
              <w:bottom w:w="60" w:type="dxa"/>
              <w:right w:w="90" w:type="dxa"/>
            </w:tcMar>
            <w:vAlign w:val="center"/>
          </w:tcPr>
          <w:p w14:paraId="04ED2E7C" w14:textId="77777777" w:rsidR="00B83B7A" w:rsidRDefault="00000000" w:rsidP="00FD7CAA">
            <w:pPr>
              <w:spacing w:before="20" w:after="20" w:line="260" w:lineRule="auto"/>
            </w:pPr>
            <w:r>
              <w:rPr>
                <w:color w:val="1F2937"/>
                <w:sz w:val="18"/>
                <w:szCs w:val="18"/>
                <w:rtl/>
              </w:rPr>
              <w:t>66</w:t>
            </w:r>
          </w:p>
        </w:tc>
        <w:tc>
          <w:tcPr>
            <w:tcW w:w="1000" w:type="dxa"/>
            <w:tcMar>
              <w:top w:w="60" w:type="dxa"/>
              <w:left w:w="90" w:type="dxa"/>
              <w:bottom w:w="60" w:type="dxa"/>
              <w:right w:w="90" w:type="dxa"/>
            </w:tcMar>
            <w:vAlign w:val="center"/>
          </w:tcPr>
          <w:p w14:paraId="1A1CEC2B" w14:textId="77777777" w:rsidR="00B83B7A" w:rsidRDefault="00000000" w:rsidP="00FD7CAA">
            <w:pPr>
              <w:spacing w:before="20" w:after="20" w:line="260" w:lineRule="auto"/>
            </w:pPr>
            <w:r>
              <w:rPr>
                <w:color w:val="1F2937"/>
                <w:sz w:val="18"/>
                <w:szCs w:val="18"/>
                <w:rtl/>
              </w:rPr>
              <w:t>58.4%</w:t>
            </w:r>
          </w:p>
        </w:tc>
        <w:tc>
          <w:tcPr>
            <w:tcW w:w="5960" w:type="dxa"/>
            <w:tcMar>
              <w:top w:w="60" w:type="dxa"/>
              <w:left w:w="90" w:type="dxa"/>
              <w:bottom w:w="60" w:type="dxa"/>
              <w:right w:w="90" w:type="dxa"/>
            </w:tcMar>
            <w:vAlign w:val="center"/>
          </w:tcPr>
          <w:p w14:paraId="629CEC09" w14:textId="77777777" w:rsidR="00B83B7A" w:rsidRDefault="00000000" w:rsidP="00FD7CAA">
            <w:pPr>
              <w:spacing w:before="20" w:after="20" w:line="260" w:lineRule="auto"/>
            </w:pPr>
            <w:r>
              <w:rPr>
                <w:color w:val="1F2937"/>
                <w:sz w:val="18"/>
                <w:szCs w:val="18"/>
                <w:rtl/>
              </w:rPr>
              <w:t>قواعد البيانات والسجلات والمصفوفات والنماذج واللوحات والمؤشرات</w:t>
            </w:r>
          </w:p>
        </w:tc>
      </w:tr>
      <w:tr w:rsidR="00B83B7A" w14:paraId="53DBEA3D" w14:textId="77777777">
        <w:tc>
          <w:tcPr>
            <w:tcW w:w="1500" w:type="dxa"/>
            <w:shd w:val="clear" w:color="auto" w:fill="F2F4F7"/>
            <w:tcMar>
              <w:top w:w="60" w:type="dxa"/>
              <w:left w:w="90" w:type="dxa"/>
              <w:bottom w:w="60" w:type="dxa"/>
              <w:right w:w="90" w:type="dxa"/>
            </w:tcMar>
            <w:vAlign w:val="center"/>
          </w:tcPr>
          <w:p w14:paraId="6800228A" w14:textId="77777777" w:rsidR="00B83B7A" w:rsidRDefault="00000000" w:rsidP="00FD7CAA">
            <w:pPr>
              <w:spacing w:before="20" w:after="20" w:line="260" w:lineRule="auto"/>
            </w:pPr>
            <w:r>
              <w:rPr>
                <w:b/>
                <w:bCs/>
                <w:color w:val="1F2937"/>
                <w:sz w:val="18"/>
                <w:szCs w:val="18"/>
              </w:rPr>
              <w:t>Word</w:t>
            </w:r>
          </w:p>
        </w:tc>
        <w:tc>
          <w:tcPr>
            <w:tcW w:w="900" w:type="dxa"/>
            <w:shd w:val="clear" w:color="auto" w:fill="F2F4F7"/>
            <w:tcMar>
              <w:top w:w="60" w:type="dxa"/>
              <w:left w:w="90" w:type="dxa"/>
              <w:bottom w:w="60" w:type="dxa"/>
              <w:right w:w="90" w:type="dxa"/>
            </w:tcMar>
            <w:vAlign w:val="center"/>
          </w:tcPr>
          <w:p w14:paraId="6839E6B1" w14:textId="77777777" w:rsidR="00B83B7A" w:rsidRDefault="00000000" w:rsidP="00FD7CAA">
            <w:pPr>
              <w:spacing w:before="20" w:after="20" w:line="260" w:lineRule="auto"/>
            </w:pPr>
            <w:r>
              <w:rPr>
                <w:color w:val="1F2937"/>
                <w:sz w:val="18"/>
                <w:szCs w:val="18"/>
                <w:rtl/>
              </w:rPr>
              <w:t>36</w:t>
            </w:r>
          </w:p>
        </w:tc>
        <w:tc>
          <w:tcPr>
            <w:tcW w:w="1000" w:type="dxa"/>
            <w:shd w:val="clear" w:color="auto" w:fill="F2F4F7"/>
            <w:tcMar>
              <w:top w:w="60" w:type="dxa"/>
              <w:left w:w="90" w:type="dxa"/>
              <w:bottom w:w="60" w:type="dxa"/>
              <w:right w:w="90" w:type="dxa"/>
            </w:tcMar>
            <w:vAlign w:val="center"/>
          </w:tcPr>
          <w:p w14:paraId="1053F6FC" w14:textId="77777777" w:rsidR="00B83B7A" w:rsidRDefault="00000000" w:rsidP="00FD7CAA">
            <w:pPr>
              <w:spacing w:before="20" w:after="20" w:line="260" w:lineRule="auto"/>
            </w:pPr>
            <w:r>
              <w:rPr>
                <w:color w:val="1F2937"/>
                <w:sz w:val="18"/>
                <w:szCs w:val="18"/>
                <w:rtl/>
              </w:rPr>
              <w:t>31.9%</w:t>
            </w:r>
          </w:p>
        </w:tc>
        <w:tc>
          <w:tcPr>
            <w:tcW w:w="5960" w:type="dxa"/>
            <w:shd w:val="clear" w:color="auto" w:fill="F2F4F7"/>
            <w:tcMar>
              <w:top w:w="60" w:type="dxa"/>
              <w:left w:w="90" w:type="dxa"/>
              <w:bottom w:w="60" w:type="dxa"/>
              <w:right w:w="90" w:type="dxa"/>
            </w:tcMar>
            <w:vAlign w:val="center"/>
          </w:tcPr>
          <w:p w14:paraId="0036DD7E" w14:textId="77777777" w:rsidR="00B83B7A" w:rsidRDefault="00000000" w:rsidP="00FD7CAA">
            <w:pPr>
              <w:spacing w:before="20" w:after="20" w:line="260" w:lineRule="auto"/>
            </w:pPr>
            <w:r>
              <w:rPr>
                <w:color w:val="1F2937"/>
                <w:sz w:val="18"/>
                <w:szCs w:val="18"/>
                <w:rtl/>
              </w:rPr>
              <w:t>السياسات والإجراءات والمنهجيات والمواثيق والأدلة والقوالب</w:t>
            </w:r>
          </w:p>
        </w:tc>
      </w:tr>
      <w:tr w:rsidR="00B83B7A" w14:paraId="7FC5AE4A" w14:textId="77777777">
        <w:tc>
          <w:tcPr>
            <w:tcW w:w="1500" w:type="dxa"/>
            <w:tcMar>
              <w:top w:w="60" w:type="dxa"/>
              <w:left w:w="90" w:type="dxa"/>
              <w:bottom w:w="60" w:type="dxa"/>
              <w:right w:w="90" w:type="dxa"/>
            </w:tcMar>
            <w:vAlign w:val="center"/>
          </w:tcPr>
          <w:p w14:paraId="36B5FA3B" w14:textId="77777777" w:rsidR="00B83B7A" w:rsidRDefault="00000000" w:rsidP="00FD7CAA">
            <w:pPr>
              <w:spacing w:before="20" w:after="20" w:line="260" w:lineRule="auto"/>
            </w:pPr>
            <w:r>
              <w:rPr>
                <w:b/>
                <w:bCs/>
                <w:color w:val="1F2937"/>
                <w:sz w:val="18"/>
                <w:szCs w:val="18"/>
              </w:rPr>
              <w:t>PowerPoint</w:t>
            </w:r>
          </w:p>
        </w:tc>
        <w:tc>
          <w:tcPr>
            <w:tcW w:w="900" w:type="dxa"/>
            <w:tcMar>
              <w:top w:w="60" w:type="dxa"/>
              <w:left w:w="90" w:type="dxa"/>
              <w:bottom w:w="60" w:type="dxa"/>
              <w:right w:w="90" w:type="dxa"/>
            </w:tcMar>
            <w:vAlign w:val="center"/>
          </w:tcPr>
          <w:p w14:paraId="7E4D8A03" w14:textId="77777777" w:rsidR="00B83B7A" w:rsidRDefault="00000000" w:rsidP="00FD7CAA">
            <w:pPr>
              <w:spacing w:before="20" w:after="20" w:line="260" w:lineRule="auto"/>
            </w:pPr>
            <w:r>
              <w:rPr>
                <w:color w:val="1F2937"/>
                <w:sz w:val="18"/>
                <w:szCs w:val="18"/>
                <w:rtl/>
              </w:rPr>
              <w:t>11</w:t>
            </w:r>
          </w:p>
        </w:tc>
        <w:tc>
          <w:tcPr>
            <w:tcW w:w="1000" w:type="dxa"/>
            <w:tcMar>
              <w:top w:w="60" w:type="dxa"/>
              <w:left w:w="90" w:type="dxa"/>
              <w:bottom w:w="60" w:type="dxa"/>
              <w:right w:w="90" w:type="dxa"/>
            </w:tcMar>
            <w:vAlign w:val="center"/>
          </w:tcPr>
          <w:p w14:paraId="7FB49A75" w14:textId="77777777" w:rsidR="00B83B7A" w:rsidRDefault="00000000" w:rsidP="00FD7CAA">
            <w:pPr>
              <w:spacing w:before="20" w:after="20" w:line="260" w:lineRule="auto"/>
            </w:pPr>
            <w:r>
              <w:rPr>
                <w:color w:val="1F2937"/>
                <w:sz w:val="18"/>
                <w:szCs w:val="18"/>
                <w:rtl/>
              </w:rPr>
              <w:t>9.7%</w:t>
            </w:r>
          </w:p>
        </w:tc>
        <w:tc>
          <w:tcPr>
            <w:tcW w:w="5960" w:type="dxa"/>
            <w:tcMar>
              <w:top w:w="60" w:type="dxa"/>
              <w:left w:w="90" w:type="dxa"/>
              <w:bottom w:w="60" w:type="dxa"/>
              <w:right w:w="90" w:type="dxa"/>
            </w:tcMar>
            <w:vAlign w:val="center"/>
          </w:tcPr>
          <w:p w14:paraId="4E9686FE" w14:textId="77777777" w:rsidR="00B83B7A" w:rsidRDefault="00000000" w:rsidP="00FD7CAA">
            <w:pPr>
              <w:spacing w:before="20" w:after="20" w:line="260" w:lineRule="auto"/>
            </w:pPr>
            <w:r>
              <w:rPr>
                <w:color w:val="1F2937"/>
                <w:sz w:val="18"/>
                <w:szCs w:val="18"/>
                <w:rtl/>
              </w:rPr>
              <w:t>العروض القيادية وورش العمل ومواد التوعية والتدريب</w:t>
            </w:r>
          </w:p>
        </w:tc>
      </w:tr>
    </w:tbl>
    <w:p w14:paraId="5DBC3BED" w14:textId="77777777" w:rsidR="00B83B7A" w:rsidRDefault="00B83B7A" w:rsidP="00FD7CAA">
      <w:pPr>
        <w:spacing w:after="140"/>
      </w:pPr>
    </w:p>
    <w:p w14:paraId="1953D46F" w14:textId="77777777" w:rsidR="00B83B7A" w:rsidRDefault="00000000" w:rsidP="00FD7CAA">
      <w:pPr>
        <w:spacing w:before="60" w:after="120" w:line="300" w:lineRule="auto"/>
      </w:pPr>
      <w:r>
        <w:rPr>
          <w:color w:val="1F2937"/>
          <w:rtl/>
        </w:rPr>
        <w:t>غلبة Excel مقصودة ومتسقة مع طبيعة المشروع: النظام قائم على نموذج بيانات واحد ولوحات تحليلية، لا على مجموعة نماذج ورقية. وهذا هو الفرق العملي بين حزمة قوالب وبين نظام تشغيلي.</w:t>
      </w:r>
    </w:p>
    <w:p w14:paraId="400957ED" w14:textId="77777777" w:rsidR="00B83B7A" w:rsidRDefault="00000000" w:rsidP="00FD7CAA">
      <w:pPr>
        <w:pStyle w:val="Heading2"/>
        <w:bidi/>
        <w:spacing w:before="220" w:after="100"/>
      </w:pPr>
      <w:bookmarkStart w:id="26" w:name="_Toc237697039"/>
      <w:r>
        <w:rPr>
          <w:b/>
          <w:bCs/>
          <w:color w:val="2EA67A"/>
          <w:sz w:val="24"/>
          <w:szCs w:val="24"/>
          <w:rtl/>
        </w:rPr>
        <w:t>9.2 التوزيع حسب القسم</w:t>
      </w:r>
      <w:bookmarkEnd w:id="26"/>
    </w:p>
    <w:tbl>
      <w:tblPr>
        <w:bidiVisual/>
        <w:tblW w:w="8360" w:type="dxa"/>
        <w:tblBorders>
          <w:top w:val="single" w:sz="4" w:space="0" w:color="BFC7D2"/>
          <w:left w:val="single" w:sz="4" w:space="0" w:color="BFC7D2"/>
          <w:bottom w:val="single" w:sz="4" w:space="0" w:color="BFC7D2"/>
          <w:right w:val="single" w:sz="4" w:space="0" w:color="BFC7D2"/>
          <w:insideH w:val="single" w:sz="4" w:space="0" w:color="BFC7D2"/>
          <w:insideV w:val="single" w:sz="4" w:space="0" w:color="BFC7D2"/>
        </w:tblBorders>
        <w:tblCellMar>
          <w:left w:w="10" w:type="dxa"/>
          <w:right w:w="10" w:type="dxa"/>
        </w:tblCellMar>
        <w:tblLook w:val="0000" w:firstRow="0" w:lastRow="0" w:firstColumn="0" w:lastColumn="0" w:noHBand="0" w:noVBand="0"/>
      </w:tblPr>
      <w:tblGrid>
        <w:gridCol w:w="3200"/>
        <w:gridCol w:w="900"/>
        <w:gridCol w:w="3360"/>
        <w:gridCol w:w="900"/>
      </w:tblGrid>
      <w:tr w:rsidR="00B83B7A" w14:paraId="08501B22" w14:textId="77777777">
        <w:trPr>
          <w:tblHeader/>
        </w:trPr>
        <w:tc>
          <w:tcPr>
            <w:tcW w:w="3200" w:type="dxa"/>
            <w:shd w:val="clear" w:color="auto" w:fill="1A2E5E"/>
            <w:tcMar>
              <w:top w:w="60" w:type="dxa"/>
              <w:left w:w="90" w:type="dxa"/>
              <w:bottom w:w="60" w:type="dxa"/>
              <w:right w:w="90" w:type="dxa"/>
            </w:tcMar>
            <w:vAlign w:val="center"/>
          </w:tcPr>
          <w:p w14:paraId="417F0261" w14:textId="77777777" w:rsidR="00B83B7A" w:rsidRDefault="00000000" w:rsidP="00FD7CAA">
            <w:pPr>
              <w:spacing w:before="20" w:after="20" w:line="260" w:lineRule="auto"/>
            </w:pPr>
            <w:r>
              <w:rPr>
                <w:b/>
                <w:bCs/>
                <w:color w:val="FFFFFF"/>
                <w:sz w:val="19"/>
                <w:szCs w:val="19"/>
                <w:rtl/>
              </w:rPr>
              <w:t>القسم</w:t>
            </w:r>
          </w:p>
        </w:tc>
        <w:tc>
          <w:tcPr>
            <w:tcW w:w="900" w:type="dxa"/>
            <w:shd w:val="clear" w:color="auto" w:fill="1A2E5E"/>
            <w:tcMar>
              <w:top w:w="60" w:type="dxa"/>
              <w:left w:w="90" w:type="dxa"/>
              <w:bottom w:w="60" w:type="dxa"/>
              <w:right w:w="90" w:type="dxa"/>
            </w:tcMar>
            <w:vAlign w:val="center"/>
          </w:tcPr>
          <w:p w14:paraId="408B1091" w14:textId="77777777" w:rsidR="00B83B7A" w:rsidRDefault="00000000" w:rsidP="00FD7CAA">
            <w:pPr>
              <w:spacing w:before="20" w:after="20" w:line="260" w:lineRule="auto"/>
            </w:pPr>
            <w:r>
              <w:rPr>
                <w:b/>
                <w:bCs/>
                <w:color w:val="FFFFFF"/>
                <w:sz w:val="19"/>
                <w:szCs w:val="19"/>
                <w:rtl/>
              </w:rPr>
              <w:t>العدد</w:t>
            </w:r>
          </w:p>
        </w:tc>
        <w:tc>
          <w:tcPr>
            <w:tcW w:w="3360" w:type="dxa"/>
            <w:shd w:val="clear" w:color="auto" w:fill="1A2E5E"/>
            <w:tcMar>
              <w:top w:w="60" w:type="dxa"/>
              <w:left w:w="90" w:type="dxa"/>
              <w:bottom w:w="60" w:type="dxa"/>
              <w:right w:w="90" w:type="dxa"/>
            </w:tcMar>
            <w:vAlign w:val="center"/>
          </w:tcPr>
          <w:p w14:paraId="32074F89" w14:textId="77777777" w:rsidR="00B83B7A" w:rsidRDefault="00000000" w:rsidP="00FD7CAA">
            <w:pPr>
              <w:spacing w:before="20" w:after="20" w:line="260" w:lineRule="auto"/>
            </w:pPr>
            <w:r>
              <w:rPr>
                <w:b/>
                <w:bCs/>
                <w:color w:val="FFFFFF"/>
                <w:sz w:val="19"/>
                <w:szCs w:val="19"/>
                <w:rtl/>
              </w:rPr>
              <w:t>القسم</w:t>
            </w:r>
          </w:p>
        </w:tc>
        <w:tc>
          <w:tcPr>
            <w:tcW w:w="900" w:type="dxa"/>
            <w:shd w:val="clear" w:color="auto" w:fill="1A2E5E"/>
            <w:tcMar>
              <w:top w:w="60" w:type="dxa"/>
              <w:left w:w="90" w:type="dxa"/>
              <w:bottom w:w="60" w:type="dxa"/>
              <w:right w:w="90" w:type="dxa"/>
            </w:tcMar>
            <w:vAlign w:val="center"/>
          </w:tcPr>
          <w:p w14:paraId="5D8311D6" w14:textId="77777777" w:rsidR="00B83B7A" w:rsidRDefault="00000000" w:rsidP="00FD7CAA">
            <w:pPr>
              <w:spacing w:before="20" w:after="20" w:line="260" w:lineRule="auto"/>
            </w:pPr>
            <w:r>
              <w:rPr>
                <w:b/>
                <w:bCs/>
                <w:color w:val="FFFFFF"/>
                <w:sz w:val="19"/>
                <w:szCs w:val="19"/>
                <w:rtl/>
              </w:rPr>
              <w:t>العدد</w:t>
            </w:r>
          </w:p>
        </w:tc>
      </w:tr>
      <w:tr w:rsidR="00B83B7A" w14:paraId="096B05C5" w14:textId="77777777">
        <w:tc>
          <w:tcPr>
            <w:tcW w:w="3200" w:type="dxa"/>
            <w:tcMar>
              <w:top w:w="60" w:type="dxa"/>
              <w:left w:w="90" w:type="dxa"/>
              <w:bottom w:w="60" w:type="dxa"/>
              <w:right w:w="90" w:type="dxa"/>
            </w:tcMar>
            <w:vAlign w:val="center"/>
          </w:tcPr>
          <w:p w14:paraId="042D9968" w14:textId="77777777" w:rsidR="00B83B7A" w:rsidRDefault="00000000" w:rsidP="00FD7CAA">
            <w:pPr>
              <w:spacing w:before="20" w:after="20" w:line="260" w:lineRule="auto"/>
            </w:pPr>
            <w:r>
              <w:rPr>
                <w:b/>
                <w:bCs/>
                <w:color w:val="1F2937"/>
                <w:sz w:val="18"/>
                <w:szCs w:val="18"/>
                <w:rtl/>
              </w:rPr>
              <w:t>00 — النواة والحوكمة</w:t>
            </w:r>
          </w:p>
        </w:tc>
        <w:tc>
          <w:tcPr>
            <w:tcW w:w="900" w:type="dxa"/>
            <w:tcMar>
              <w:top w:w="60" w:type="dxa"/>
              <w:left w:w="90" w:type="dxa"/>
              <w:bottom w:w="60" w:type="dxa"/>
              <w:right w:w="90" w:type="dxa"/>
            </w:tcMar>
            <w:vAlign w:val="center"/>
          </w:tcPr>
          <w:p w14:paraId="6462EB25" w14:textId="77777777" w:rsidR="00B83B7A" w:rsidRDefault="00000000" w:rsidP="00FD7CAA">
            <w:pPr>
              <w:spacing w:before="20" w:after="20" w:line="260" w:lineRule="auto"/>
            </w:pPr>
            <w:r>
              <w:rPr>
                <w:color w:val="1F2937"/>
                <w:sz w:val="18"/>
                <w:szCs w:val="18"/>
                <w:rtl/>
              </w:rPr>
              <w:t>13</w:t>
            </w:r>
          </w:p>
        </w:tc>
        <w:tc>
          <w:tcPr>
            <w:tcW w:w="3360" w:type="dxa"/>
            <w:tcMar>
              <w:top w:w="60" w:type="dxa"/>
              <w:left w:w="90" w:type="dxa"/>
              <w:bottom w:w="60" w:type="dxa"/>
              <w:right w:w="90" w:type="dxa"/>
            </w:tcMar>
            <w:vAlign w:val="center"/>
          </w:tcPr>
          <w:p w14:paraId="41E3C568" w14:textId="77777777" w:rsidR="00B83B7A" w:rsidRDefault="00000000" w:rsidP="00FD7CAA">
            <w:pPr>
              <w:spacing w:before="20" w:after="20" w:line="260" w:lineRule="auto"/>
            </w:pPr>
            <w:r>
              <w:rPr>
                <w:b/>
                <w:bCs/>
                <w:color w:val="1F2937"/>
                <w:sz w:val="18"/>
                <w:szCs w:val="18"/>
                <w:rtl/>
              </w:rPr>
              <w:t>06 — وحدة الشكاوى (10002)</w:t>
            </w:r>
          </w:p>
        </w:tc>
        <w:tc>
          <w:tcPr>
            <w:tcW w:w="900" w:type="dxa"/>
            <w:tcMar>
              <w:top w:w="60" w:type="dxa"/>
              <w:left w:w="90" w:type="dxa"/>
              <w:bottom w:w="60" w:type="dxa"/>
              <w:right w:w="90" w:type="dxa"/>
            </w:tcMar>
            <w:vAlign w:val="center"/>
          </w:tcPr>
          <w:p w14:paraId="5A18EDE3" w14:textId="77777777" w:rsidR="00B83B7A" w:rsidRDefault="00000000" w:rsidP="00FD7CAA">
            <w:pPr>
              <w:spacing w:before="20" w:after="20" w:line="260" w:lineRule="auto"/>
            </w:pPr>
            <w:r>
              <w:rPr>
                <w:color w:val="1F2937"/>
                <w:sz w:val="18"/>
                <w:szCs w:val="18"/>
                <w:rtl/>
              </w:rPr>
              <w:t>17</w:t>
            </w:r>
          </w:p>
        </w:tc>
      </w:tr>
      <w:tr w:rsidR="00B83B7A" w14:paraId="1D1CA129" w14:textId="77777777">
        <w:tc>
          <w:tcPr>
            <w:tcW w:w="3200" w:type="dxa"/>
            <w:shd w:val="clear" w:color="auto" w:fill="F2F4F7"/>
            <w:tcMar>
              <w:top w:w="60" w:type="dxa"/>
              <w:left w:w="90" w:type="dxa"/>
              <w:bottom w:w="60" w:type="dxa"/>
              <w:right w:w="90" w:type="dxa"/>
            </w:tcMar>
            <w:vAlign w:val="center"/>
          </w:tcPr>
          <w:p w14:paraId="69C9040C" w14:textId="77777777" w:rsidR="00B83B7A" w:rsidRDefault="00000000" w:rsidP="00FD7CAA">
            <w:pPr>
              <w:spacing w:before="20" w:after="20" w:line="260" w:lineRule="auto"/>
            </w:pPr>
            <w:r>
              <w:rPr>
                <w:b/>
                <w:bCs/>
                <w:color w:val="1F2937"/>
                <w:sz w:val="18"/>
                <w:szCs w:val="18"/>
                <w:rtl/>
              </w:rPr>
              <w:t>01 — القيادة والاستراتيجية</w:t>
            </w:r>
          </w:p>
        </w:tc>
        <w:tc>
          <w:tcPr>
            <w:tcW w:w="900" w:type="dxa"/>
            <w:shd w:val="clear" w:color="auto" w:fill="F2F4F7"/>
            <w:tcMar>
              <w:top w:w="60" w:type="dxa"/>
              <w:left w:w="90" w:type="dxa"/>
              <w:bottom w:w="60" w:type="dxa"/>
              <w:right w:w="90" w:type="dxa"/>
            </w:tcMar>
            <w:vAlign w:val="center"/>
          </w:tcPr>
          <w:p w14:paraId="5FAD2403" w14:textId="77777777" w:rsidR="00B83B7A" w:rsidRDefault="00000000" w:rsidP="00FD7CAA">
            <w:pPr>
              <w:spacing w:before="20" w:after="20" w:line="260" w:lineRule="auto"/>
            </w:pPr>
            <w:r>
              <w:rPr>
                <w:color w:val="1F2937"/>
                <w:sz w:val="18"/>
                <w:szCs w:val="18"/>
                <w:rtl/>
              </w:rPr>
              <w:t>6</w:t>
            </w:r>
          </w:p>
        </w:tc>
        <w:tc>
          <w:tcPr>
            <w:tcW w:w="3360" w:type="dxa"/>
            <w:shd w:val="clear" w:color="auto" w:fill="F2F4F7"/>
            <w:tcMar>
              <w:top w:w="60" w:type="dxa"/>
              <w:left w:w="90" w:type="dxa"/>
              <w:bottom w:w="60" w:type="dxa"/>
              <w:right w:w="90" w:type="dxa"/>
            </w:tcMar>
            <w:vAlign w:val="center"/>
          </w:tcPr>
          <w:p w14:paraId="104B7743" w14:textId="77777777" w:rsidR="00B83B7A" w:rsidRDefault="00000000" w:rsidP="00FD7CAA">
            <w:pPr>
              <w:spacing w:before="20" w:after="20" w:line="260" w:lineRule="auto"/>
            </w:pPr>
            <w:r>
              <w:rPr>
                <w:b/>
                <w:bCs/>
                <w:color w:val="1F2937"/>
                <w:sz w:val="18"/>
                <w:szCs w:val="18"/>
                <w:rtl/>
              </w:rPr>
              <w:t>07 — وحدة قياس الرضا (10004)</w:t>
            </w:r>
          </w:p>
        </w:tc>
        <w:tc>
          <w:tcPr>
            <w:tcW w:w="900" w:type="dxa"/>
            <w:shd w:val="clear" w:color="auto" w:fill="F2F4F7"/>
            <w:tcMar>
              <w:top w:w="60" w:type="dxa"/>
              <w:left w:w="90" w:type="dxa"/>
              <w:bottom w:w="60" w:type="dxa"/>
              <w:right w:w="90" w:type="dxa"/>
            </w:tcMar>
            <w:vAlign w:val="center"/>
          </w:tcPr>
          <w:p w14:paraId="3A2AF598" w14:textId="77777777" w:rsidR="00B83B7A" w:rsidRDefault="00000000" w:rsidP="00FD7CAA">
            <w:pPr>
              <w:spacing w:before="20" w:after="20" w:line="260" w:lineRule="auto"/>
            </w:pPr>
            <w:r>
              <w:rPr>
                <w:color w:val="1F2937"/>
                <w:sz w:val="18"/>
                <w:szCs w:val="18"/>
                <w:rtl/>
              </w:rPr>
              <w:t>15</w:t>
            </w:r>
          </w:p>
        </w:tc>
      </w:tr>
      <w:tr w:rsidR="00B83B7A" w14:paraId="568E47E7" w14:textId="77777777">
        <w:tc>
          <w:tcPr>
            <w:tcW w:w="3200" w:type="dxa"/>
            <w:tcMar>
              <w:top w:w="60" w:type="dxa"/>
              <w:left w:w="90" w:type="dxa"/>
              <w:bottom w:w="60" w:type="dxa"/>
              <w:right w:w="90" w:type="dxa"/>
            </w:tcMar>
            <w:vAlign w:val="center"/>
          </w:tcPr>
          <w:p w14:paraId="6E5F6CAC" w14:textId="77777777" w:rsidR="00B83B7A" w:rsidRDefault="00000000" w:rsidP="00FD7CAA">
            <w:pPr>
              <w:spacing w:before="20" w:after="20" w:line="260" w:lineRule="auto"/>
            </w:pPr>
            <w:r>
              <w:rPr>
                <w:b/>
                <w:bCs/>
                <w:color w:val="1F2937"/>
                <w:sz w:val="18"/>
                <w:szCs w:val="18"/>
                <w:rtl/>
              </w:rPr>
              <w:t>02 — الثقافة وإشراك الموظفين</w:t>
            </w:r>
          </w:p>
        </w:tc>
        <w:tc>
          <w:tcPr>
            <w:tcW w:w="900" w:type="dxa"/>
            <w:tcMar>
              <w:top w:w="60" w:type="dxa"/>
              <w:left w:w="90" w:type="dxa"/>
              <w:bottom w:w="60" w:type="dxa"/>
              <w:right w:w="90" w:type="dxa"/>
            </w:tcMar>
            <w:vAlign w:val="center"/>
          </w:tcPr>
          <w:p w14:paraId="5DD8E6F6" w14:textId="77777777" w:rsidR="00B83B7A" w:rsidRDefault="00000000" w:rsidP="00FD7CAA">
            <w:pPr>
              <w:spacing w:before="20" w:after="20" w:line="260" w:lineRule="auto"/>
            </w:pPr>
            <w:r>
              <w:rPr>
                <w:color w:val="1F2937"/>
                <w:sz w:val="18"/>
                <w:szCs w:val="18"/>
                <w:rtl/>
              </w:rPr>
              <w:t>6</w:t>
            </w:r>
          </w:p>
        </w:tc>
        <w:tc>
          <w:tcPr>
            <w:tcW w:w="3360" w:type="dxa"/>
            <w:tcMar>
              <w:top w:w="60" w:type="dxa"/>
              <w:left w:w="90" w:type="dxa"/>
              <w:bottom w:w="60" w:type="dxa"/>
              <w:right w:w="90" w:type="dxa"/>
            </w:tcMar>
            <w:vAlign w:val="center"/>
          </w:tcPr>
          <w:p w14:paraId="65215B88" w14:textId="77777777" w:rsidR="00B83B7A" w:rsidRDefault="00000000" w:rsidP="00FD7CAA">
            <w:pPr>
              <w:spacing w:before="20" w:after="20" w:line="260" w:lineRule="auto"/>
            </w:pPr>
            <w:r>
              <w:rPr>
                <w:b/>
                <w:bCs/>
                <w:color w:val="1F2937"/>
                <w:sz w:val="18"/>
                <w:szCs w:val="18"/>
                <w:rtl/>
              </w:rPr>
              <w:t>08 — العمليات المشتركة</w:t>
            </w:r>
          </w:p>
        </w:tc>
        <w:tc>
          <w:tcPr>
            <w:tcW w:w="900" w:type="dxa"/>
            <w:tcMar>
              <w:top w:w="60" w:type="dxa"/>
              <w:left w:w="90" w:type="dxa"/>
              <w:bottom w:w="60" w:type="dxa"/>
              <w:right w:w="90" w:type="dxa"/>
            </w:tcMar>
            <w:vAlign w:val="center"/>
          </w:tcPr>
          <w:p w14:paraId="4BC16D63" w14:textId="77777777" w:rsidR="00B83B7A" w:rsidRDefault="00000000" w:rsidP="00FD7CAA">
            <w:pPr>
              <w:spacing w:before="20" w:after="20" w:line="260" w:lineRule="auto"/>
            </w:pPr>
            <w:r>
              <w:rPr>
                <w:color w:val="1F2937"/>
                <w:sz w:val="18"/>
                <w:szCs w:val="18"/>
                <w:rtl/>
              </w:rPr>
              <w:t>13</w:t>
            </w:r>
          </w:p>
        </w:tc>
      </w:tr>
      <w:tr w:rsidR="00B83B7A" w14:paraId="61C580D6" w14:textId="77777777">
        <w:tc>
          <w:tcPr>
            <w:tcW w:w="3200" w:type="dxa"/>
            <w:shd w:val="clear" w:color="auto" w:fill="F2F4F7"/>
            <w:tcMar>
              <w:top w:w="60" w:type="dxa"/>
              <w:left w:w="90" w:type="dxa"/>
              <w:bottom w:w="60" w:type="dxa"/>
              <w:right w:w="90" w:type="dxa"/>
            </w:tcMar>
            <w:vAlign w:val="center"/>
          </w:tcPr>
          <w:p w14:paraId="2B695A10" w14:textId="77777777" w:rsidR="00B83B7A" w:rsidRDefault="00000000" w:rsidP="00FD7CAA">
            <w:pPr>
              <w:spacing w:before="20" w:after="20" w:line="260" w:lineRule="auto"/>
            </w:pPr>
            <w:r>
              <w:rPr>
                <w:b/>
                <w:bCs/>
                <w:color w:val="1F2937"/>
                <w:sz w:val="18"/>
                <w:szCs w:val="18"/>
                <w:rtl/>
              </w:rPr>
              <w:t>03 — فهم المستفيد وتصميم التجربة</w:t>
            </w:r>
          </w:p>
        </w:tc>
        <w:tc>
          <w:tcPr>
            <w:tcW w:w="900" w:type="dxa"/>
            <w:shd w:val="clear" w:color="auto" w:fill="F2F4F7"/>
            <w:tcMar>
              <w:top w:w="60" w:type="dxa"/>
              <w:left w:w="90" w:type="dxa"/>
              <w:bottom w:w="60" w:type="dxa"/>
              <w:right w:w="90" w:type="dxa"/>
            </w:tcMar>
            <w:vAlign w:val="center"/>
          </w:tcPr>
          <w:p w14:paraId="03B0D5EF" w14:textId="77777777" w:rsidR="00B83B7A" w:rsidRDefault="00000000" w:rsidP="00FD7CAA">
            <w:pPr>
              <w:spacing w:before="20" w:after="20" w:line="260" w:lineRule="auto"/>
            </w:pPr>
            <w:r>
              <w:rPr>
                <w:color w:val="1F2937"/>
                <w:sz w:val="18"/>
                <w:szCs w:val="18"/>
                <w:rtl/>
              </w:rPr>
              <w:t>12</w:t>
            </w:r>
          </w:p>
        </w:tc>
        <w:tc>
          <w:tcPr>
            <w:tcW w:w="3360" w:type="dxa"/>
            <w:shd w:val="clear" w:color="auto" w:fill="F2F4F7"/>
            <w:tcMar>
              <w:top w:w="60" w:type="dxa"/>
              <w:left w:w="90" w:type="dxa"/>
              <w:bottom w:w="60" w:type="dxa"/>
              <w:right w:w="90" w:type="dxa"/>
            </w:tcMar>
            <w:vAlign w:val="center"/>
          </w:tcPr>
          <w:p w14:paraId="320BD531" w14:textId="77777777" w:rsidR="00B83B7A" w:rsidRDefault="00000000" w:rsidP="00FD7CAA">
            <w:pPr>
              <w:spacing w:before="20" w:after="20" w:line="260" w:lineRule="auto"/>
            </w:pPr>
            <w:r>
              <w:rPr>
                <w:b/>
                <w:bCs/>
                <w:color w:val="1F2937"/>
                <w:sz w:val="18"/>
                <w:szCs w:val="18"/>
                <w:rtl/>
              </w:rPr>
              <w:t>09 — نموذج البيانات والتحليلات</w:t>
            </w:r>
          </w:p>
        </w:tc>
        <w:tc>
          <w:tcPr>
            <w:tcW w:w="900" w:type="dxa"/>
            <w:shd w:val="clear" w:color="auto" w:fill="F2F4F7"/>
            <w:tcMar>
              <w:top w:w="60" w:type="dxa"/>
              <w:left w:w="90" w:type="dxa"/>
              <w:bottom w:w="60" w:type="dxa"/>
              <w:right w:w="90" w:type="dxa"/>
            </w:tcMar>
            <w:vAlign w:val="center"/>
          </w:tcPr>
          <w:p w14:paraId="0AFE8874" w14:textId="77777777" w:rsidR="00B83B7A" w:rsidRDefault="00000000" w:rsidP="00FD7CAA">
            <w:pPr>
              <w:spacing w:before="20" w:after="20" w:line="260" w:lineRule="auto"/>
            </w:pPr>
            <w:r>
              <w:rPr>
                <w:color w:val="1F2937"/>
                <w:sz w:val="18"/>
                <w:szCs w:val="18"/>
                <w:rtl/>
              </w:rPr>
              <w:t>7</w:t>
            </w:r>
          </w:p>
        </w:tc>
      </w:tr>
      <w:tr w:rsidR="00B83B7A" w14:paraId="12028542" w14:textId="77777777">
        <w:tc>
          <w:tcPr>
            <w:tcW w:w="3200" w:type="dxa"/>
            <w:tcMar>
              <w:top w:w="60" w:type="dxa"/>
              <w:left w:w="90" w:type="dxa"/>
              <w:bottom w:w="60" w:type="dxa"/>
              <w:right w:w="90" w:type="dxa"/>
            </w:tcMar>
            <w:vAlign w:val="center"/>
          </w:tcPr>
          <w:p w14:paraId="70EC8282" w14:textId="77777777" w:rsidR="00B83B7A" w:rsidRDefault="00000000" w:rsidP="00FD7CAA">
            <w:pPr>
              <w:spacing w:before="20" w:after="20" w:line="260" w:lineRule="auto"/>
            </w:pPr>
            <w:r>
              <w:rPr>
                <w:b/>
                <w:bCs/>
                <w:color w:val="1F2937"/>
                <w:sz w:val="18"/>
                <w:szCs w:val="18"/>
                <w:rtl/>
              </w:rPr>
              <w:t>04 — التميز التشغيلي</w:t>
            </w:r>
          </w:p>
        </w:tc>
        <w:tc>
          <w:tcPr>
            <w:tcW w:w="900" w:type="dxa"/>
            <w:tcMar>
              <w:top w:w="60" w:type="dxa"/>
              <w:left w:w="90" w:type="dxa"/>
              <w:bottom w:w="60" w:type="dxa"/>
              <w:right w:w="90" w:type="dxa"/>
            </w:tcMar>
            <w:vAlign w:val="center"/>
          </w:tcPr>
          <w:p w14:paraId="3C579D3A" w14:textId="77777777" w:rsidR="00B83B7A" w:rsidRDefault="00000000" w:rsidP="00FD7CAA">
            <w:pPr>
              <w:spacing w:before="20" w:after="20" w:line="260" w:lineRule="auto"/>
            </w:pPr>
            <w:r>
              <w:rPr>
                <w:color w:val="1F2937"/>
                <w:sz w:val="18"/>
                <w:szCs w:val="18"/>
                <w:rtl/>
              </w:rPr>
              <w:t>6</w:t>
            </w:r>
          </w:p>
        </w:tc>
        <w:tc>
          <w:tcPr>
            <w:tcW w:w="3360" w:type="dxa"/>
            <w:tcMar>
              <w:top w:w="60" w:type="dxa"/>
              <w:left w:w="90" w:type="dxa"/>
              <w:bottom w:w="60" w:type="dxa"/>
              <w:right w:w="90" w:type="dxa"/>
            </w:tcMar>
            <w:vAlign w:val="center"/>
          </w:tcPr>
          <w:p w14:paraId="08379869" w14:textId="77777777" w:rsidR="00B83B7A" w:rsidRDefault="00000000" w:rsidP="00FD7CAA">
            <w:pPr>
              <w:spacing w:before="20" w:after="20" w:line="260" w:lineRule="auto"/>
            </w:pPr>
            <w:r>
              <w:rPr>
                <w:b/>
                <w:bCs/>
                <w:color w:val="1F2937"/>
                <w:sz w:val="18"/>
                <w:szCs w:val="18"/>
                <w:rtl/>
              </w:rPr>
              <w:t>10 — التطبيق والنضج</w:t>
            </w:r>
          </w:p>
        </w:tc>
        <w:tc>
          <w:tcPr>
            <w:tcW w:w="900" w:type="dxa"/>
            <w:tcMar>
              <w:top w:w="60" w:type="dxa"/>
              <w:left w:w="90" w:type="dxa"/>
              <w:bottom w:w="60" w:type="dxa"/>
              <w:right w:w="90" w:type="dxa"/>
            </w:tcMar>
            <w:vAlign w:val="center"/>
          </w:tcPr>
          <w:p w14:paraId="57DE9B8E" w14:textId="77777777" w:rsidR="00B83B7A" w:rsidRDefault="00000000" w:rsidP="00FD7CAA">
            <w:pPr>
              <w:spacing w:before="20" w:after="20" w:line="260" w:lineRule="auto"/>
            </w:pPr>
            <w:r>
              <w:rPr>
                <w:color w:val="1F2937"/>
                <w:sz w:val="18"/>
                <w:szCs w:val="18"/>
                <w:rtl/>
              </w:rPr>
              <w:t>6</w:t>
            </w:r>
          </w:p>
        </w:tc>
      </w:tr>
      <w:tr w:rsidR="00B83B7A" w14:paraId="0A50BDFC" w14:textId="77777777">
        <w:tc>
          <w:tcPr>
            <w:tcW w:w="3200" w:type="dxa"/>
            <w:shd w:val="clear" w:color="auto" w:fill="F2F4F7"/>
            <w:tcMar>
              <w:top w:w="60" w:type="dxa"/>
              <w:left w:w="90" w:type="dxa"/>
              <w:bottom w:w="60" w:type="dxa"/>
              <w:right w:w="90" w:type="dxa"/>
            </w:tcMar>
            <w:vAlign w:val="center"/>
          </w:tcPr>
          <w:p w14:paraId="05BEF352" w14:textId="77777777" w:rsidR="00B83B7A" w:rsidRDefault="00000000" w:rsidP="00FD7CAA">
            <w:pPr>
              <w:spacing w:before="20" w:after="20" w:line="260" w:lineRule="auto"/>
            </w:pPr>
            <w:r>
              <w:rPr>
                <w:b/>
                <w:bCs/>
                <w:color w:val="1F2937"/>
                <w:sz w:val="18"/>
                <w:szCs w:val="18"/>
                <w:rtl/>
              </w:rPr>
              <w:t>05 — وحدة الالتزامات (10001)</w:t>
            </w:r>
          </w:p>
        </w:tc>
        <w:tc>
          <w:tcPr>
            <w:tcW w:w="900" w:type="dxa"/>
            <w:shd w:val="clear" w:color="auto" w:fill="F2F4F7"/>
            <w:tcMar>
              <w:top w:w="60" w:type="dxa"/>
              <w:left w:w="90" w:type="dxa"/>
              <w:bottom w:w="60" w:type="dxa"/>
              <w:right w:w="90" w:type="dxa"/>
            </w:tcMar>
            <w:vAlign w:val="center"/>
          </w:tcPr>
          <w:p w14:paraId="09894910" w14:textId="77777777" w:rsidR="00B83B7A" w:rsidRDefault="00000000" w:rsidP="00FD7CAA">
            <w:pPr>
              <w:spacing w:before="20" w:after="20" w:line="260" w:lineRule="auto"/>
            </w:pPr>
            <w:r>
              <w:rPr>
                <w:color w:val="1F2937"/>
                <w:sz w:val="18"/>
                <w:szCs w:val="18"/>
                <w:rtl/>
              </w:rPr>
              <w:t>12</w:t>
            </w:r>
          </w:p>
        </w:tc>
        <w:tc>
          <w:tcPr>
            <w:tcW w:w="3360" w:type="dxa"/>
            <w:shd w:val="clear" w:color="auto" w:fill="F2F4F7"/>
            <w:tcMar>
              <w:top w:w="60" w:type="dxa"/>
              <w:left w:w="90" w:type="dxa"/>
              <w:bottom w:w="60" w:type="dxa"/>
              <w:right w:w="90" w:type="dxa"/>
            </w:tcMar>
            <w:vAlign w:val="center"/>
          </w:tcPr>
          <w:p w14:paraId="72C4AE18" w14:textId="77777777" w:rsidR="00B83B7A" w:rsidRDefault="00B83B7A" w:rsidP="00FD7CAA">
            <w:pPr>
              <w:spacing w:before="20" w:after="20" w:line="260" w:lineRule="auto"/>
            </w:pPr>
          </w:p>
        </w:tc>
        <w:tc>
          <w:tcPr>
            <w:tcW w:w="900" w:type="dxa"/>
            <w:shd w:val="clear" w:color="auto" w:fill="F2F4F7"/>
            <w:tcMar>
              <w:top w:w="60" w:type="dxa"/>
              <w:left w:w="90" w:type="dxa"/>
              <w:bottom w:w="60" w:type="dxa"/>
              <w:right w:w="90" w:type="dxa"/>
            </w:tcMar>
            <w:vAlign w:val="center"/>
          </w:tcPr>
          <w:p w14:paraId="7E57D343" w14:textId="77777777" w:rsidR="00B83B7A" w:rsidRDefault="00B83B7A" w:rsidP="00FD7CAA">
            <w:pPr>
              <w:spacing w:before="20" w:after="20" w:line="260" w:lineRule="auto"/>
            </w:pPr>
          </w:p>
        </w:tc>
      </w:tr>
    </w:tbl>
    <w:p w14:paraId="56951DC6" w14:textId="77777777" w:rsidR="00B83B7A" w:rsidRDefault="00B83B7A" w:rsidP="00FD7CAA">
      <w:pPr>
        <w:spacing w:after="140"/>
      </w:pPr>
    </w:p>
    <w:p w14:paraId="31A41BBC" w14:textId="77777777" w:rsidR="00B83B7A" w:rsidRDefault="00000000" w:rsidP="00FD7CAA">
      <w:pPr>
        <w:spacing w:before="60" w:after="120" w:line="300" w:lineRule="auto"/>
      </w:pPr>
      <w:r>
        <w:rPr>
          <w:color w:val="1F2937"/>
          <w:rtl/>
        </w:rPr>
        <w:t>مجموع أقسام وحدة التميز في الخدمات (الأقسام 01 و02 و03 و04) ثلاثون مخرجاً، وهو ما يجعلها أكبر وحدة في النظام كما يقتضي دورها بوصفها المرجعية الاستراتيجية الحاكمة.</w:t>
      </w:r>
    </w:p>
    <w:p w14:paraId="7FC8B6DC" w14:textId="77777777" w:rsidR="00B83B7A" w:rsidRDefault="00000000" w:rsidP="00FD7CAA">
      <w:r>
        <w:br w:type="page"/>
      </w:r>
    </w:p>
    <w:p w14:paraId="521C25A2" w14:textId="77777777" w:rsidR="00B83B7A" w:rsidRDefault="00000000" w:rsidP="00FD7CAA">
      <w:pPr>
        <w:pStyle w:val="Heading1"/>
        <w:pBdr>
          <w:bottom w:val="single" w:sz="12" w:space="6" w:color="C8A84B"/>
        </w:pBdr>
        <w:bidi/>
        <w:spacing w:before="320" w:after="160"/>
      </w:pPr>
      <w:bookmarkStart w:id="27" w:name="_Toc237697040"/>
      <w:r>
        <w:rPr>
          <w:b/>
          <w:bCs/>
          <w:color w:val="1A2E5E"/>
          <w:sz w:val="30"/>
          <w:szCs w:val="30"/>
          <w:rtl/>
        </w:rPr>
        <w:lastRenderedPageBreak/>
        <w:t>10. طبقة الربط بالإطار الحكومي</w:t>
      </w:r>
      <w:bookmarkEnd w:id="27"/>
    </w:p>
    <w:p w14:paraId="1CDCA0AE" w14:textId="77777777" w:rsidR="00B83B7A" w:rsidRDefault="00000000" w:rsidP="00FD7CAA">
      <w:pPr>
        <w:spacing w:before="60" w:after="120" w:line="300" w:lineRule="auto"/>
      </w:pPr>
      <w:r>
        <w:rPr>
          <w:color w:val="1F2937"/>
          <w:rtl/>
        </w:rPr>
        <w:t>اعتُمد إدراج عمود في المصفوفة البينية يربط كل مجال بنقطة تشغيلية مقابلة في بيئة العمل الحكومية، بهدف رفع قابلية النظام للتطبيق والبيع. غير أن هذا العمود محكوم بقيد منهجي صارم.</w:t>
      </w:r>
    </w:p>
    <w:tbl>
      <w:tblPr>
        <w:bidiVisual/>
        <w:tblW w:w="9360" w:type="dxa"/>
        <w:tblBorders>
          <w:top w:val="single" w:sz="2" w:space="0" w:color="C0392B"/>
          <w:left w:val="single" w:sz="18" w:space="0" w:color="C0392B"/>
          <w:bottom w:val="single" w:sz="2" w:space="0" w:color="C0392B"/>
          <w:right w:val="single" w:sz="18" w:space="0" w:color="C0392B"/>
        </w:tblBorders>
        <w:tblCellMar>
          <w:left w:w="10" w:type="dxa"/>
          <w:right w:w="10" w:type="dxa"/>
        </w:tblCellMar>
        <w:tblLook w:val="0000" w:firstRow="0" w:lastRow="0" w:firstColumn="0" w:lastColumn="0" w:noHBand="0" w:noVBand="0"/>
      </w:tblPr>
      <w:tblGrid>
        <w:gridCol w:w="9360"/>
      </w:tblGrid>
      <w:tr w:rsidR="00B83B7A" w14:paraId="17BF1729" w14:textId="77777777">
        <w:tc>
          <w:tcPr>
            <w:tcW w:w="9360" w:type="dxa"/>
            <w:shd w:val="clear" w:color="auto" w:fill="FDECEA"/>
            <w:tcMar>
              <w:top w:w="140" w:type="dxa"/>
              <w:left w:w="160" w:type="dxa"/>
              <w:bottom w:w="140" w:type="dxa"/>
              <w:right w:w="160" w:type="dxa"/>
            </w:tcMar>
          </w:tcPr>
          <w:p w14:paraId="570CEB1B" w14:textId="77777777" w:rsidR="00B83B7A" w:rsidRDefault="00000000" w:rsidP="00FD7CAA">
            <w:pPr>
              <w:spacing w:after="60"/>
            </w:pPr>
            <w:r>
              <w:rPr>
                <w:b/>
                <w:bCs/>
                <w:color w:val="C0392B"/>
                <w:sz w:val="21"/>
                <w:szCs w:val="21"/>
                <w:rtl/>
              </w:rPr>
              <w:t>قيد ملزم على هذه الطبقة</w:t>
            </w:r>
          </w:p>
          <w:p w14:paraId="25A457FB" w14:textId="77777777" w:rsidR="00B83B7A" w:rsidRDefault="00000000" w:rsidP="00FD7CAA">
            <w:pPr>
              <w:spacing w:after="50" w:line="290" w:lineRule="auto"/>
            </w:pPr>
            <w:r>
              <w:rPr>
                <w:color w:val="1F2937"/>
                <w:sz w:val="20"/>
                <w:szCs w:val="20"/>
                <w:rtl/>
              </w:rPr>
              <w:t>لم تُزوَّد أي مصادر رسمية عن الأطر أو الأدلة الوطنية لتجربة المتعامل أو الخدمات البلدية أثناء إعداد هذا التقرير.</w:t>
            </w:r>
          </w:p>
          <w:p w14:paraId="2CD0049D" w14:textId="77777777" w:rsidR="00B83B7A" w:rsidRDefault="00000000" w:rsidP="00FD7CAA">
            <w:pPr>
              <w:spacing w:after="50" w:line="290" w:lineRule="auto"/>
            </w:pPr>
            <w:r>
              <w:rPr>
                <w:color w:val="1F2937"/>
                <w:sz w:val="20"/>
                <w:szCs w:val="20"/>
                <w:rtl/>
              </w:rPr>
              <w:t>لذلك يقتصر محتوى عمود الربط الحكومي على وصف ممارسات تشغيلية شائعة لدى الجهات الخدمية (مثل: قناة استقبال البلاغات الموحدة، ميثاق الخدمة المنشور، استبيانات الرضا الدورية، مؤشرات بطاقة الأداء المؤسسي) — دون ذكر اسم إطار محدد أو رقم مؤشر أو نسبة مستهدفة.</w:t>
            </w:r>
          </w:p>
          <w:p w14:paraId="434DB900" w14:textId="77777777" w:rsidR="00B83B7A" w:rsidRDefault="00000000" w:rsidP="00FD7CAA">
            <w:pPr>
              <w:spacing w:after="50" w:line="290" w:lineRule="auto"/>
            </w:pPr>
            <w:r>
              <w:rPr>
                <w:color w:val="1F2937"/>
                <w:sz w:val="20"/>
                <w:szCs w:val="20"/>
                <w:rtl/>
              </w:rPr>
              <w:t>وقد سُجّل ذلك في سجل التحقق (V-09) بوصفه بنداً حرجاً. وعند تزويد المصادر الرسمية، يُستبدل هذا العمود بمصفوفة مواءمة دقيقة، وتُرفع الوثائق المرتبطة إلى مستوى الإحالة المرجعية الصريحة.</w:t>
            </w:r>
          </w:p>
        </w:tc>
      </w:tr>
    </w:tbl>
    <w:p w14:paraId="18E8316D" w14:textId="77777777" w:rsidR="00B83B7A" w:rsidRDefault="00000000" w:rsidP="00FD7CAA">
      <w:pPr>
        <w:spacing w:before="60" w:after="120" w:line="300" w:lineRule="auto"/>
      </w:pPr>
      <w:r>
        <w:rPr>
          <w:color w:val="1F2937"/>
          <w:rtl/>
        </w:rPr>
        <w:t>البديل المتاح إن رُغب في تسريع هذه الطبقة: تزويد الأدلة الوطنية ذات الصلة (دليل تجربة المتعامل، دليل الخدمات، منهجية قياس الرضا المعتمدة لدى الجهة)، فتُبنى مصفوفة مواءمة كاملة تُلحق بالنظام كوحدة إضافية قابلة للبيع منفصلة.</w:t>
      </w:r>
    </w:p>
    <w:p w14:paraId="1EBCD88C" w14:textId="77777777" w:rsidR="00B83B7A" w:rsidRDefault="00000000" w:rsidP="00FD7CAA">
      <w:pPr>
        <w:pStyle w:val="Heading1"/>
        <w:pBdr>
          <w:bottom w:val="single" w:sz="12" w:space="6" w:color="C8A84B"/>
        </w:pBdr>
        <w:bidi/>
        <w:spacing w:before="320" w:after="160"/>
      </w:pPr>
      <w:bookmarkStart w:id="28" w:name="_Toc237697041"/>
      <w:r>
        <w:rPr>
          <w:b/>
          <w:bCs/>
          <w:color w:val="1A2E5E"/>
          <w:sz w:val="30"/>
          <w:szCs w:val="30"/>
          <w:rtl/>
        </w:rPr>
        <w:t>11. المنظمة الافتراضية للعرض</w:t>
      </w:r>
      <w:bookmarkEnd w:id="28"/>
    </w:p>
    <w:p w14:paraId="4DCC444E" w14:textId="77777777" w:rsidR="00B83B7A" w:rsidRDefault="00000000" w:rsidP="00FD7CAA">
      <w:pPr>
        <w:spacing w:before="60" w:after="120" w:line="300" w:lineRule="auto"/>
      </w:pPr>
      <w:r>
        <w:rPr>
          <w:color w:val="1F2937"/>
          <w:rtl/>
        </w:rPr>
        <w:t>اعتُمدت «أمانة محافظة الريادة» منظمةً مرجعية للعرض التوضيحي، وهي المنظمة الافتراضية ذاتها المستخدمة في حزمة EFQM 2025 تحت العلامة نفسها. والغرض من هذا الاختيار اتساق البيانات عبر منتجات امتثال، وإتاحة بيع الحزمتين معاً بوصفهما منظومة واحدة للجهة العميلة.</w:t>
      </w:r>
    </w:p>
    <w:p w14:paraId="30654F2F" w14:textId="77777777" w:rsidR="00B83B7A" w:rsidRDefault="00000000" w:rsidP="00FD7CAA">
      <w:pPr>
        <w:spacing w:before="60" w:after="120" w:line="300" w:lineRule="auto"/>
      </w:pPr>
      <w:r>
        <w:rPr>
          <w:color w:val="1F2937"/>
          <w:rtl/>
        </w:rPr>
        <w:t>الإدارات المعتمدة داخل هذه المنظمة الافتراضية: القيادة العليا، التخطيط والمشاريع، الموارد البشرية والتطوير المؤسسي، خدمة المستفيدين والتراخيص، الخدمات البلدية والبيئة، التحول الرقمي والأداء المؤسسي، التخطيط الاستراتيجي والشراكات، الاتصال المؤسسي وخدمة المجتمع. وسيُبنى فوقها في المرحلة الخامسة طبقة بيانات خدمية: سجل الخدمات، القنوات، الفروع ومراكز الخدمة، أزمنة الإنجاز، أحجام الطلبات والشكاوى، ومستويات الرضا.</w:t>
      </w:r>
    </w:p>
    <w:tbl>
      <w:tblPr>
        <w:bidiVisual/>
        <w:tblW w:w="9360" w:type="dxa"/>
        <w:tblBorders>
          <w:top w:val="single" w:sz="2" w:space="0" w:color="C8A84B"/>
          <w:left w:val="single" w:sz="18" w:space="0" w:color="C8A84B"/>
          <w:bottom w:val="single" w:sz="2" w:space="0" w:color="C8A84B"/>
          <w:right w:val="single" w:sz="18" w:space="0" w:color="C8A84B"/>
        </w:tblBorders>
        <w:tblCellMar>
          <w:left w:w="10" w:type="dxa"/>
          <w:right w:w="10" w:type="dxa"/>
        </w:tblCellMar>
        <w:tblLook w:val="0000" w:firstRow="0" w:lastRow="0" w:firstColumn="0" w:lastColumn="0" w:noHBand="0" w:noVBand="0"/>
      </w:tblPr>
      <w:tblGrid>
        <w:gridCol w:w="9360"/>
      </w:tblGrid>
      <w:tr w:rsidR="00B83B7A" w14:paraId="287CB882" w14:textId="77777777">
        <w:tc>
          <w:tcPr>
            <w:tcW w:w="9360" w:type="dxa"/>
            <w:shd w:val="clear" w:color="auto" w:fill="FDF6E3"/>
            <w:tcMar>
              <w:top w:w="140" w:type="dxa"/>
              <w:left w:w="160" w:type="dxa"/>
              <w:bottom w:w="140" w:type="dxa"/>
              <w:right w:w="160" w:type="dxa"/>
            </w:tcMar>
          </w:tcPr>
          <w:p w14:paraId="399B98AA" w14:textId="77777777" w:rsidR="00B83B7A" w:rsidRDefault="00000000" w:rsidP="00FD7CAA">
            <w:pPr>
              <w:spacing w:after="60"/>
            </w:pPr>
            <w:r>
              <w:rPr>
                <w:b/>
                <w:bCs/>
                <w:color w:val="C8A84B"/>
                <w:sz w:val="21"/>
                <w:szCs w:val="21"/>
                <w:rtl/>
              </w:rPr>
              <w:t>قاعدة البيانات التجريبية</w:t>
            </w:r>
          </w:p>
          <w:p w14:paraId="213C7C63" w14:textId="77777777" w:rsidR="00B83B7A" w:rsidRDefault="00000000" w:rsidP="00FD7CAA">
            <w:pPr>
              <w:spacing w:after="50" w:line="290" w:lineRule="auto"/>
            </w:pPr>
            <w:r>
              <w:rPr>
                <w:color w:val="1F2937"/>
                <w:sz w:val="20"/>
                <w:szCs w:val="20"/>
                <w:rtl/>
              </w:rPr>
              <w:t>جميع الأرقام والنتائج والمؤشرات في هذا النظام بيانات افتراضية أُنشئت لأغراض العرض والتدريب فقط، ولا تُنسب إلى أي أمانة أو جهة حكومية سعودية حقيقية. ويجب أن يظل هذا التنويه ظاهراً في كل ملف يحتوي بيانات.</w:t>
            </w:r>
          </w:p>
        </w:tc>
      </w:tr>
    </w:tbl>
    <w:p w14:paraId="53BF2532" w14:textId="77777777" w:rsidR="00B83B7A" w:rsidRDefault="00000000" w:rsidP="00FD7CAA">
      <w:r>
        <w:br w:type="page"/>
      </w:r>
    </w:p>
    <w:p w14:paraId="6702E46D" w14:textId="77777777" w:rsidR="00B83B7A" w:rsidRDefault="00000000" w:rsidP="00FD7CAA">
      <w:pPr>
        <w:pStyle w:val="Heading1"/>
        <w:pBdr>
          <w:bottom w:val="single" w:sz="12" w:space="6" w:color="C8A84B"/>
        </w:pBdr>
        <w:bidi/>
        <w:spacing w:before="320" w:after="160"/>
      </w:pPr>
      <w:bookmarkStart w:id="29" w:name="_Toc237697042"/>
      <w:r>
        <w:rPr>
          <w:b/>
          <w:bCs/>
          <w:color w:val="1A2E5E"/>
          <w:sz w:val="30"/>
          <w:szCs w:val="30"/>
          <w:rtl/>
        </w:rPr>
        <w:lastRenderedPageBreak/>
        <w:t>12. المخاطر والفجوات المعلومة</w:t>
      </w:r>
      <w:bookmarkEnd w:id="29"/>
    </w:p>
    <w:tbl>
      <w:tblPr>
        <w:bidiVisual/>
        <w:tblW w:w="9360" w:type="dxa"/>
        <w:tblBorders>
          <w:top w:val="single" w:sz="4" w:space="0" w:color="BFC7D2"/>
          <w:left w:val="single" w:sz="4" w:space="0" w:color="BFC7D2"/>
          <w:bottom w:val="single" w:sz="4" w:space="0" w:color="BFC7D2"/>
          <w:right w:val="single" w:sz="4" w:space="0" w:color="BFC7D2"/>
          <w:insideH w:val="single" w:sz="4" w:space="0" w:color="BFC7D2"/>
          <w:insideV w:val="single" w:sz="4" w:space="0" w:color="BFC7D2"/>
        </w:tblBorders>
        <w:tblCellMar>
          <w:left w:w="10" w:type="dxa"/>
          <w:right w:w="10" w:type="dxa"/>
        </w:tblCellMar>
        <w:tblLook w:val="0000" w:firstRow="0" w:lastRow="0" w:firstColumn="0" w:lastColumn="0" w:noHBand="0" w:noVBand="0"/>
      </w:tblPr>
      <w:tblGrid>
        <w:gridCol w:w="500"/>
        <w:gridCol w:w="2600"/>
        <w:gridCol w:w="2700"/>
        <w:gridCol w:w="3560"/>
      </w:tblGrid>
      <w:tr w:rsidR="00B83B7A" w14:paraId="16B7B887" w14:textId="77777777">
        <w:trPr>
          <w:tblHeader/>
        </w:trPr>
        <w:tc>
          <w:tcPr>
            <w:tcW w:w="500" w:type="dxa"/>
            <w:shd w:val="clear" w:color="auto" w:fill="1A2E5E"/>
            <w:tcMar>
              <w:top w:w="60" w:type="dxa"/>
              <w:left w:w="90" w:type="dxa"/>
              <w:bottom w:w="60" w:type="dxa"/>
              <w:right w:w="90" w:type="dxa"/>
            </w:tcMar>
            <w:vAlign w:val="center"/>
          </w:tcPr>
          <w:p w14:paraId="75020DB3" w14:textId="77777777" w:rsidR="00B83B7A" w:rsidRDefault="00000000" w:rsidP="00FD7CAA">
            <w:pPr>
              <w:spacing w:before="20" w:after="20" w:line="260" w:lineRule="auto"/>
            </w:pPr>
            <w:r>
              <w:rPr>
                <w:b/>
                <w:bCs/>
                <w:color w:val="FFFFFF"/>
                <w:sz w:val="19"/>
                <w:szCs w:val="19"/>
                <w:rtl/>
              </w:rPr>
              <w:t>#</w:t>
            </w:r>
          </w:p>
        </w:tc>
        <w:tc>
          <w:tcPr>
            <w:tcW w:w="2600" w:type="dxa"/>
            <w:shd w:val="clear" w:color="auto" w:fill="1A2E5E"/>
            <w:tcMar>
              <w:top w:w="60" w:type="dxa"/>
              <w:left w:w="90" w:type="dxa"/>
              <w:bottom w:w="60" w:type="dxa"/>
              <w:right w:w="90" w:type="dxa"/>
            </w:tcMar>
            <w:vAlign w:val="center"/>
          </w:tcPr>
          <w:p w14:paraId="6AD47FA4" w14:textId="77777777" w:rsidR="00B83B7A" w:rsidRDefault="00000000" w:rsidP="00FD7CAA">
            <w:pPr>
              <w:spacing w:before="20" w:after="20" w:line="260" w:lineRule="auto"/>
            </w:pPr>
            <w:r>
              <w:rPr>
                <w:b/>
                <w:bCs/>
                <w:color w:val="FFFFFF"/>
                <w:sz w:val="19"/>
                <w:szCs w:val="19"/>
                <w:rtl/>
              </w:rPr>
              <w:t>المخاطرة أو الفجوة</w:t>
            </w:r>
          </w:p>
        </w:tc>
        <w:tc>
          <w:tcPr>
            <w:tcW w:w="2700" w:type="dxa"/>
            <w:shd w:val="clear" w:color="auto" w:fill="1A2E5E"/>
            <w:tcMar>
              <w:top w:w="60" w:type="dxa"/>
              <w:left w:w="90" w:type="dxa"/>
              <w:bottom w:w="60" w:type="dxa"/>
              <w:right w:w="90" w:type="dxa"/>
            </w:tcMar>
            <w:vAlign w:val="center"/>
          </w:tcPr>
          <w:p w14:paraId="75319AE7" w14:textId="77777777" w:rsidR="00B83B7A" w:rsidRDefault="00000000" w:rsidP="00FD7CAA">
            <w:pPr>
              <w:spacing w:before="20" w:after="20" w:line="260" w:lineRule="auto"/>
            </w:pPr>
            <w:r>
              <w:rPr>
                <w:b/>
                <w:bCs/>
                <w:color w:val="FFFFFF"/>
                <w:sz w:val="19"/>
                <w:szCs w:val="19"/>
                <w:rtl/>
              </w:rPr>
              <w:t>الأثر</w:t>
            </w:r>
          </w:p>
        </w:tc>
        <w:tc>
          <w:tcPr>
            <w:tcW w:w="3560" w:type="dxa"/>
            <w:shd w:val="clear" w:color="auto" w:fill="1A2E5E"/>
            <w:tcMar>
              <w:top w:w="60" w:type="dxa"/>
              <w:left w:w="90" w:type="dxa"/>
              <w:bottom w:w="60" w:type="dxa"/>
              <w:right w:w="90" w:type="dxa"/>
            </w:tcMar>
            <w:vAlign w:val="center"/>
          </w:tcPr>
          <w:p w14:paraId="0B109884" w14:textId="77777777" w:rsidR="00B83B7A" w:rsidRDefault="00000000" w:rsidP="00FD7CAA">
            <w:pPr>
              <w:spacing w:before="20" w:after="20" w:line="260" w:lineRule="auto"/>
            </w:pPr>
            <w:r>
              <w:rPr>
                <w:b/>
                <w:bCs/>
                <w:color w:val="FFFFFF"/>
                <w:sz w:val="19"/>
                <w:szCs w:val="19"/>
                <w:rtl/>
              </w:rPr>
              <w:t>المعالجة المعتمدة</w:t>
            </w:r>
          </w:p>
        </w:tc>
      </w:tr>
      <w:tr w:rsidR="00B83B7A" w14:paraId="6B1F9F7A" w14:textId="77777777">
        <w:tc>
          <w:tcPr>
            <w:tcW w:w="500" w:type="dxa"/>
            <w:tcMar>
              <w:top w:w="60" w:type="dxa"/>
              <w:left w:w="90" w:type="dxa"/>
              <w:bottom w:w="60" w:type="dxa"/>
              <w:right w:w="90" w:type="dxa"/>
            </w:tcMar>
            <w:vAlign w:val="center"/>
          </w:tcPr>
          <w:p w14:paraId="212ECBD7" w14:textId="77777777" w:rsidR="00B83B7A" w:rsidRDefault="00000000" w:rsidP="00FD7CAA">
            <w:pPr>
              <w:spacing w:before="20" w:after="20" w:line="260" w:lineRule="auto"/>
            </w:pPr>
            <w:r>
              <w:rPr>
                <w:color w:val="1F2937"/>
                <w:sz w:val="18"/>
                <w:szCs w:val="18"/>
                <w:rtl/>
              </w:rPr>
              <w:t>1</w:t>
            </w:r>
          </w:p>
        </w:tc>
        <w:tc>
          <w:tcPr>
            <w:tcW w:w="2600" w:type="dxa"/>
            <w:tcMar>
              <w:top w:w="60" w:type="dxa"/>
              <w:left w:w="90" w:type="dxa"/>
              <w:bottom w:w="60" w:type="dxa"/>
              <w:right w:w="90" w:type="dxa"/>
            </w:tcMar>
            <w:vAlign w:val="center"/>
          </w:tcPr>
          <w:p w14:paraId="1B4EC4CF" w14:textId="77777777" w:rsidR="00B83B7A" w:rsidRDefault="00000000" w:rsidP="00FD7CAA">
            <w:pPr>
              <w:spacing w:before="20" w:after="20" w:line="260" w:lineRule="auto"/>
            </w:pPr>
            <w:r>
              <w:rPr>
                <w:b/>
                <w:bCs/>
                <w:color w:val="1F2937"/>
                <w:sz w:val="18"/>
                <w:szCs w:val="18"/>
                <w:rtl/>
              </w:rPr>
              <w:t>عدم توفر النص الكامل للمواصفات الأربع</w:t>
            </w:r>
          </w:p>
        </w:tc>
        <w:tc>
          <w:tcPr>
            <w:tcW w:w="2700" w:type="dxa"/>
            <w:tcMar>
              <w:top w:w="60" w:type="dxa"/>
              <w:left w:w="90" w:type="dxa"/>
              <w:bottom w:w="60" w:type="dxa"/>
              <w:right w:w="90" w:type="dxa"/>
            </w:tcMar>
            <w:vAlign w:val="center"/>
          </w:tcPr>
          <w:p w14:paraId="37E0FA8A" w14:textId="77777777" w:rsidR="00B83B7A" w:rsidRDefault="00000000" w:rsidP="00FD7CAA">
            <w:pPr>
              <w:spacing w:before="20" w:after="20" w:line="260" w:lineRule="auto"/>
            </w:pPr>
            <w:r>
              <w:rPr>
                <w:color w:val="1F2937"/>
                <w:sz w:val="18"/>
                <w:szCs w:val="18"/>
                <w:rtl/>
              </w:rPr>
              <w:t>الصياغة التفصيلية لبنود لم يُتَح نصها قد تختلف عن المواصفة</w:t>
            </w:r>
          </w:p>
        </w:tc>
        <w:tc>
          <w:tcPr>
            <w:tcW w:w="3560" w:type="dxa"/>
            <w:tcMar>
              <w:top w:w="60" w:type="dxa"/>
              <w:left w:w="90" w:type="dxa"/>
              <w:bottom w:w="60" w:type="dxa"/>
              <w:right w:w="90" w:type="dxa"/>
            </w:tcMar>
            <w:vAlign w:val="center"/>
          </w:tcPr>
          <w:p w14:paraId="4CF84298" w14:textId="77777777" w:rsidR="00B83B7A" w:rsidRDefault="00000000" w:rsidP="00FD7CAA">
            <w:pPr>
              <w:spacing w:before="20" w:after="20" w:line="260" w:lineRule="auto"/>
            </w:pPr>
            <w:r>
              <w:rPr>
                <w:color w:val="1F2937"/>
                <w:sz w:val="18"/>
                <w:szCs w:val="18"/>
                <w:rtl/>
              </w:rPr>
              <w:t>سجل تحقق بعشرة بنود موسومة بالخطورة · مراجعة إلزامية قبل الإصدار التجاري</w:t>
            </w:r>
          </w:p>
        </w:tc>
      </w:tr>
      <w:tr w:rsidR="00B83B7A" w14:paraId="258D4193" w14:textId="77777777">
        <w:tc>
          <w:tcPr>
            <w:tcW w:w="500" w:type="dxa"/>
            <w:shd w:val="clear" w:color="auto" w:fill="F2F4F7"/>
            <w:tcMar>
              <w:top w:w="60" w:type="dxa"/>
              <w:left w:w="90" w:type="dxa"/>
              <w:bottom w:w="60" w:type="dxa"/>
              <w:right w:w="90" w:type="dxa"/>
            </w:tcMar>
            <w:vAlign w:val="center"/>
          </w:tcPr>
          <w:p w14:paraId="3735F87E" w14:textId="77777777" w:rsidR="00B83B7A" w:rsidRDefault="00000000" w:rsidP="00FD7CAA">
            <w:pPr>
              <w:spacing w:before="20" w:after="20" w:line="260" w:lineRule="auto"/>
            </w:pPr>
            <w:r>
              <w:rPr>
                <w:color w:val="1F2937"/>
                <w:sz w:val="18"/>
                <w:szCs w:val="18"/>
                <w:rtl/>
              </w:rPr>
              <w:t>2</w:t>
            </w:r>
          </w:p>
        </w:tc>
        <w:tc>
          <w:tcPr>
            <w:tcW w:w="2600" w:type="dxa"/>
            <w:shd w:val="clear" w:color="auto" w:fill="F2F4F7"/>
            <w:tcMar>
              <w:top w:w="60" w:type="dxa"/>
              <w:left w:w="90" w:type="dxa"/>
              <w:bottom w:w="60" w:type="dxa"/>
              <w:right w:w="90" w:type="dxa"/>
            </w:tcMar>
            <w:vAlign w:val="center"/>
          </w:tcPr>
          <w:p w14:paraId="2C8AC647" w14:textId="77777777" w:rsidR="00B83B7A" w:rsidRDefault="00000000" w:rsidP="00FD7CAA">
            <w:pPr>
              <w:spacing w:before="20" w:after="20" w:line="260" w:lineRule="auto"/>
            </w:pPr>
            <w:r>
              <w:rPr>
                <w:b/>
                <w:bCs/>
                <w:color w:val="1F2937"/>
                <w:sz w:val="18"/>
                <w:szCs w:val="18"/>
                <w:rtl/>
              </w:rPr>
              <w:t>عدم توفر محتوى الملاحق البينية الثلاثة</w:t>
            </w:r>
          </w:p>
        </w:tc>
        <w:tc>
          <w:tcPr>
            <w:tcW w:w="2700" w:type="dxa"/>
            <w:shd w:val="clear" w:color="auto" w:fill="F2F4F7"/>
            <w:tcMar>
              <w:top w:w="60" w:type="dxa"/>
              <w:left w:w="90" w:type="dxa"/>
              <w:bottom w:w="60" w:type="dxa"/>
              <w:right w:w="90" w:type="dxa"/>
            </w:tcMar>
            <w:vAlign w:val="center"/>
          </w:tcPr>
          <w:p w14:paraId="62E556BA" w14:textId="77777777" w:rsidR="00B83B7A" w:rsidRDefault="00000000" w:rsidP="00FD7CAA">
            <w:pPr>
              <w:spacing w:before="20" w:after="20" w:line="260" w:lineRule="auto"/>
            </w:pPr>
            <w:r>
              <w:rPr>
                <w:color w:val="1F2937"/>
                <w:sz w:val="18"/>
                <w:szCs w:val="18"/>
                <w:rtl/>
              </w:rPr>
              <w:t>المصفوفة البينية الحالية اجتهادية في بعض المواضع رغم استنادها لروابط منصوصة</w:t>
            </w:r>
          </w:p>
        </w:tc>
        <w:tc>
          <w:tcPr>
            <w:tcW w:w="3560" w:type="dxa"/>
            <w:shd w:val="clear" w:color="auto" w:fill="F2F4F7"/>
            <w:tcMar>
              <w:top w:w="60" w:type="dxa"/>
              <w:left w:w="90" w:type="dxa"/>
              <w:bottom w:w="60" w:type="dxa"/>
              <w:right w:w="90" w:type="dxa"/>
            </w:tcMar>
            <w:vAlign w:val="center"/>
          </w:tcPr>
          <w:p w14:paraId="133CFB9C" w14:textId="77777777" w:rsidR="00B83B7A" w:rsidRDefault="00000000" w:rsidP="00FD7CAA">
            <w:pPr>
              <w:spacing w:before="20" w:after="20" w:line="260" w:lineRule="auto"/>
            </w:pPr>
            <w:r>
              <w:rPr>
                <w:color w:val="1F2937"/>
                <w:sz w:val="18"/>
                <w:szCs w:val="18"/>
                <w:rtl/>
              </w:rPr>
              <w:t>V-06 حرج · تُقارن المصفوفة بالملاحق فور توفرها</w:t>
            </w:r>
          </w:p>
        </w:tc>
      </w:tr>
      <w:tr w:rsidR="00B83B7A" w14:paraId="37E38A26" w14:textId="77777777">
        <w:tc>
          <w:tcPr>
            <w:tcW w:w="500" w:type="dxa"/>
            <w:tcMar>
              <w:top w:w="60" w:type="dxa"/>
              <w:left w:w="90" w:type="dxa"/>
              <w:bottom w:w="60" w:type="dxa"/>
              <w:right w:w="90" w:type="dxa"/>
            </w:tcMar>
            <w:vAlign w:val="center"/>
          </w:tcPr>
          <w:p w14:paraId="37197D31" w14:textId="77777777" w:rsidR="00B83B7A" w:rsidRDefault="00000000" w:rsidP="00FD7CAA">
            <w:pPr>
              <w:spacing w:before="20" w:after="20" w:line="260" w:lineRule="auto"/>
            </w:pPr>
            <w:r>
              <w:rPr>
                <w:color w:val="1F2937"/>
                <w:sz w:val="18"/>
                <w:szCs w:val="18"/>
                <w:rtl/>
              </w:rPr>
              <w:t>3</w:t>
            </w:r>
          </w:p>
        </w:tc>
        <w:tc>
          <w:tcPr>
            <w:tcW w:w="2600" w:type="dxa"/>
            <w:tcMar>
              <w:top w:w="60" w:type="dxa"/>
              <w:left w:w="90" w:type="dxa"/>
              <w:bottom w:w="60" w:type="dxa"/>
              <w:right w:w="90" w:type="dxa"/>
            </w:tcMar>
            <w:vAlign w:val="center"/>
          </w:tcPr>
          <w:p w14:paraId="67E4A401" w14:textId="77777777" w:rsidR="00B83B7A" w:rsidRDefault="00000000" w:rsidP="00FD7CAA">
            <w:pPr>
              <w:spacing w:before="20" w:after="20" w:line="260" w:lineRule="auto"/>
            </w:pPr>
            <w:r>
              <w:rPr>
                <w:b/>
                <w:bCs/>
                <w:color w:val="1F2937"/>
                <w:sz w:val="18"/>
                <w:szCs w:val="18"/>
                <w:rtl/>
              </w:rPr>
              <w:t>غياب ISO 10003 من النطاق</w:t>
            </w:r>
          </w:p>
        </w:tc>
        <w:tc>
          <w:tcPr>
            <w:tcW w:w="2700" w:type="dxa"/>
            <w:tcMar>
              <w:top w:w="60" w:type="dxa"/>
              <w:left w:w="90" w:type="dxa"/>
              <w:bottom w:w="60" w:type="dxa"/>
              <w:right w:w="90" w:type="dxa"/>
            </w:tcMar>
            <w:vAlign w:val="center"/>
          </w:tcPr>
          <w:p w14:paraId="4974A715" w14:textId="77777777" w:rsidR="00B83B7A" w:rsidRDefault="00000000" w:rsidP="00FD7CAA">
            <w:pPr>
              <w:spacing w:before="20" w:after="20" w:line="260" w:lineRule="auto"/>
            </w:pPr>
            <w:r>
              <w:rPr>
                <w:color w:val="1F2937"/>
                <w:sz w:val="18"/>
                <w:szCs w:val="18"/>
                <w:rtl/>
              </w:rPr>
              <w:t>مسار التسوية الخارجية غير مغطى</w:t>
            </w:r>
          </w:p>
        </w:tc>
        <w:tc>
          <w:tcPr>
            <w:tcW w:w="3560" w:type="dxa"/>
            <w:tcMar>
              <w:top w:w="60" w:type="dxa"/>
              <w:left w:w="90" w:type="dxa"/>
              <w:bottom w:w="60" w:type="dxa"/>
              <w:right w:w="90" w:type="dxa"/>
            </w:tcMar>
            <w:vAlign w:val="center"/>
          </w:tcPr>
          <w:p w14:paraId="1B3ABFFA" w14:textId="77777777" w:rsidR="00B83B7A" w:rsidRDefault="00000000" w:rsidP="00FD7CAA">
            <w:pPr>
              <w:spacing w:before="20" w:after="20" w:line="260" w:lineRule="auto"/>
            </w:pPr>
            <w:r>
              <w:rPr>
                <w:color w:val="1F2937"/>
                <w:sz w:val="18"/>
                <w:szCs w:val="18"/>
                <w:rtl/>
              </w:rPr>
              <w:t>D-21 موسوم خارج النطاق مع نقطة ربط موثقة في إجراء التصعيد</w:t>
            </w:r>
          </w:p>
        </w:tc>
      </w:tr>
      <w:tr w:rsidR="00B83B7A" w14:paraId="2BAA9A4C" w14:textId="77777777">
        <w:tc>
          <w:tcPr>
            <w:tcW w:w="500" w:type="dxa"/>
            <w:shd w:val="clear" w:color="auto" w:fill="F2F4F7"/>
            <w:tcMar>
              <w:top w:w="60" w:type="dxa"/>
              <w:left w:w="90" w:type="dxa"/>
              <w:bottom w:w="60" w:type="dxa"/>
              <w:right w:w="90" w:type="dxa"/>
            </w:tcMar>
            <w:vAlign w:val="center"/>
          </w:tcPr>
          <w:p w14:paraId="2F37B3B7" w14:textId="77777777" w:rsidR="00B83B7A" w:rsidRDefault="00000000" w:rsidP="00FD7CAA">
            <w:pPr>
              <w:spacing w:before="20" w:after="20" w:line="260" w:lineRule="auto"/>
            </w:pPr>
            <w:r>
              <w:rPr>
                <w:color w:val="1F2937"/>
                <w:sz w:val="18"/>
                <w:szCs w:val="18"/>
                <w:rtl/>
              </w:rPr>
              <w:t>4</w:t>
            </w:r>
          </w:p>
        </w:tc>
        <w:tc>
          <w:tcPr>
            <w:tcW w:w="2600" w:type="dxa"/>
            <w:shd w:val="clear" w:color="auto" w:fill="F2F4F7"/>
            <w:tcMar>
              <w:top w:w="60" w:type="dxa"/>
              <w:left w:w="90" w:type="dxa"/>
              <w:bottom w:w="60" w:type="dxa"/>
              <w:right w:w="90" w:type="dxa"/>
            </w:tcMar>
            <w:vAlign w:val="center"/>
          </w:tcPr>
          <w:p w14:paraId="06F63A24" w14:textId="77777777" w:rsidR="00B83B7A" w:rsidRDefault="00000000" w:rsidP="00FD7CAA">
            <w:pPr>
              <w:spacing w:before="20" w:after="20" w:line="260" w:lineRule="auto"/>
            </w:pPr>
            <w:r>
              <w:rPr>
                <w:b/>
                <w:bCs/>
                <w:color w:val="1F2937"/>
                <w:sz w:val="18"/>
                <w:szCs w:val="18"/>
                <w:rtl/>
              </w:rPr>
              <w:t>غياب مصادر رسمية للطبقة الحكومية</w:t>
            </w:r>
          </w:p>
        </w:tc>
        <w:tc>
          <w:tcPr>
            <w:tcW w:w="2700" w:type="dxa"/>
            <w:shd w:val="clear" w:color="auto" w:fill="F2F4F7"/>
            <w:tcMar>
              <w:top w:w="60" w:type="dxa"/>
              <w:left w:w="90" w:type="dxa"/>
              <w:bottom w:w="60" w:type="dxa"/>
              <w:right w:w="90" w:type="dxa"/>
            </w:tcMar>
            <w:vAlign w:val="center"/>
          </w:tcPr>
          <w:p w14:paraId="2F213592" w14:textId="77777777" w:rsidR="00B83B7A" w:rsidRDefault="00000000" w:rsidP="00FD7CAA">
            <w:pPr>
              <w:spacing w:before="20" w:after="20" w:line="260" w:lineRule="auto"/>
            </w:pPr>
            <w:r>
              <w:rPr>
                <w:color w:val="1F2937"/>
                <w:sz w:val="18"/>
                <w:szCs w:val="18"/>
                <w:rtl/>
              </w:rPr>
              <w:t>خطر ادعاء مطابقة غير مسندة</w:t>
            </w:r>
          </w:p>
        </w:tc>
        <w:tc>
          <w:tcPr>
            <w:tcW w:w="3560" w:type="dxa"/>
            <w:shd w:val="clear" w:color="auto" w:fill="F2F4F7"/>
            <w:tcMar>
              <w:top w:w="60" w:type="dxa"/>
              <w:left w:w="90" w:type="dxa"/>
              <w:bottom w:w="60" w:type="dxa"/>
              <w:right w:w="90" w:type="dxa"/>
            </w:tcMar>
            <w:vAlign w:val="center"/>
          </w:tcPr>
          <w:p w14:paraId="2810E840" w14:textId="77777777" w:rsidR="00B83B7A" w:rsidRDefault="00000000" w:rsidP="00FD7CAA">
            <w:pPr>
              <w:spacing w:before="20" w:after="20" w:line="260" w:lineRule="auto"/>
            </w:pPr>
            <w:r>
              <w:rPr>
                <w:color w:val="1F2937"/>
                <w:sz w:val="18"/>
                <w:szCs w:val="18"/>
                <w:rtl/>
              </w:rPr>
              <w:t>حصر العمود في وصف ممارسات تشغيلية دون أسماء أطر أو أرقام مؤشرات · V-09 حرج</w:t>
            </w:r>
          </w:p>
        </w:tc>
      </w:tr>
      <w:tr w:rsidR="00B83B7A" w14:paraId="12CAC8C1" w14:textId="77777777">
        <w:tc>
          <w:tcPr>
            <w:tcW w:w="500" w:type="dxa"/>
            <w:tcMar>
              <w:top w:w="60" w:type="dxa"/>
              <w:left w:w="90" w:type="dxa"/>
              <w:bottom w:w="60" w:type="dxa"/>
              <w:right w:w="90" w:type="dxa"/>
            </w:tcMar>
            <w:vAlign w:val="center"/>
          </w:tcPr>
          <w:p w14:paraId="4AEE0E2E" w14:textId="77777777" w:rsidR="00B83B7A" w:rsidRDefault="00000000" w:rsidP="00FD7CAA">
            <w:pPr>
              <w:spacing w:before="20" w:after="20" w:line="260" w:lineRule="auto"/>
            </w:pPr>
            <w:r>
              <w:rPr>
                <w:color w:val="1F2937"/>
                <w:sz w:val="18"/>
                <w:szCs w:val="18"/>
                <w:rtl/>
              </w:rPr>
              <w:t>5</w:t>
            </w:r>
          </w:p>
        </w:tc>
        <w:tc>
          <w:tcPr>
            <w:tcW w:w="2600" w:type="dxa"/>
            <w:tcMar>
              <w:top w:w="60" w:type="dxa"/>
              <w:left w:w="90" w:type="dxa"/>
              <w:bottom w:w="60" w:type="dxa"/>
              <w:right w:w="90" w:type="dxa"/>
            </w:tcMar>
            <w:vAlign w:val="center"/>
          </w:tcPr>
          <w:p w14:paraId="29A2D9DF" w14:textId="77777777" w:rsidR="00B83B7A" w:rsidRDefault="00000000" w:rsidP="00FD7CAA">
            <w:pPr>
              <w:spacing w:before="20" w:after="20" w:line="260" w:lineRule="auto"/>
            </w:pPr>
            <w:r>
              <w:rPr>
                <w:b/>
                <w:bCs/>
                <w:color w:val="1F2937"/>
                <w:sz w:val="18"/>
                <w:szCs w:val="18"/>
                <w:rtl/>
              </w:rPr>
              <w:t>الالتباس التسويقي حول مصطلح IMS</w:t>
            </w:r>
          </w:p>
        </w:tc>
        <w:tc>
          <w:tcPr>
            <w:tcW w:w="2700" w:type="dxa"/>
            <w:tcMar>
              <w:top w:w="60" w:type="dxa"/>
              <w:left w:w="90" w:type="dxa"/>
              <w:bottom w:w="60" w:type="dxa"/>
              <w:right w:w="90" w:type="dxa"/>
            </w:tcMar>
            <w:vAlign w:val="center"/>
          </w:tcPr>
          <w:p w14:paraId="678D0DB6" w14:textId="77777777" w:rsidR="00B83B7A" w:rsidRDefault="00000000" w:rsidP="00FD7CAA">
            <w:pPr>
              <w:spacing w:before="20" w:after="20" w:line="260" w:lineRule="auto"/>
            </w:pPr>
            <w:r>
              <w:rPr>
                <w:color w:val="1F2937"/>
                <w:sz w:val="18"/>
                <w:szCs w:val="18"/>
                <w:rtl/>
              </w:rPr>
              <w:t>خطر تجاري وسمعي جسيم</w:t>
            </w:r>
          </w:p>
        </w:tc>
        <w:tc>
          <w:tcPr>
            <w:tcW w:w="3560" w:type="dxa"/>
            <w:tcMar>
              <w:top w:w="60" w:type="dxa"/>
              <w:left w:w="90" w:type="dxa"/>
              <w:bottom w:w="60" w:type="dxa"/>
              <w:right w:w="90" w:type="dxa"/>
            </w:tcMar>
            <w:vAlign w:val="center"/>
          </w:tcPr>
          <w:p w14:paraId="2953E6D2" w14:textId="77777777" w:rsidR="00B83B7A" w:rsidRDefault="00000000" w:rsidP="00FD7CAA">
            <w:pPr>
              <w:spacing w:before="20" w:after="20" w:line="260" w:lineRule="auto"/>
            </w:pPr>
            <w:r>
              <w:rPr>
                <w:color w:val="1F2937"/>
                <w:sz w:val="18"/>
                <w:szCs w:val="18"/>
                <w:rtl/>
              </w:rPr>
              <w:t>ADR-10 · التسمية المعتمدة وحدها هي «إطار متكامل مبني على المراجع الأربع»</w:t>
            </w:r>
          </w:p>
        </w:tc>
      </w:tr>
      <w:tr w:rsidR="00B83B7A" w14:paraId="3A9224D2" w14:textId="77777777">
        <w:tc>
          <w:tcPr>
            <w:tcW w:w="500" w:type="dxa"/>
            <w:shd w:val="clear" w:color="auto" w:fill="F2F4F7"/>
            <w:tcMar>
              <w:top w:w="60" w:type="dxa"/>
              <w:left w:w="90" w:type="dxa"/>
              <w:bottom w:w="60" w:type="dxa"/>
              <w:right w:w="90" w:type="dxa"/>
            </w:tcMar>
            <w:vAlign w:val="center"/>
          </w:tcPr>
          <w:p w14:paraId="08844C03" w14:textId="77777777" w:rsidR="00B83B7A" w:rsidRDefault="00000000" w:rsidP="00FD7CAA">
            <w:pPr>
              <w:spacing w:before="20" w:after="20" w:line="260" w:lineRule="auto"/>
            </w:pPr>
            <w:r>
              <w:rPr>
                <w:color w:val="1F2937"/>
                <w:sz w:val="18"/>
                <w:szCs w:val="18"/>
                <w:rtl/>
              </w:rPr>
              <w:t>6</w:t>
            </w:r>
          </w:p>
        </w:tc>
        <w:tc>
          <w:tcPr>
            <w:tcW w:w="2600" w:type="dxa"/>
            <w:shd w:val="clear" w:color="auto" w:fill="F2F4F7"/>
            <w:tcMar>
              <w:top w:w="60" w:type="dxa"/>
              <w:left w:w="90" w:type="dxa"/>
              <w:bottom w:w="60" w:type="dxa"/>
              <w:right w:w="90" w:type="dxa"/>
            </w:tcMar>
            <w:vAlign w:val="center"/>
          </w:tcPr>
          <w:p w14:paraId="5664D5E5" w14:textId="77777777" w:rsidR="00B83B7A" w:rsidRDefault="00000000" w:rsidP="00FD7CAA">
            <w:pPr>
              <w:spacing w:before="20" w:after="20" w:line="260" w:lineRule="auto"/>
            </w:pPr>
            <w:r>
              <w:rPr>
                <w:b/>
                <w:bCs/>
                <w:color w:val="1F2937"/>
                <w:sz w:val="18"/>
                <w:szCs w:val="18"/>
                <w:rtl/>
              </w:rPr>
              <w:t>تضخم عدد المخرجات (113) وأثره على الجدول</w:t>
            </w:r>
          </w:p>
        </w:tc>
        <w:tc>
          <w:tcPr>
            <w:tcW w:w="2700" w:type="dxa"/>
            <w:shd w:val="clear" w:color="auto" w:fill="F2F4F7"/>
            <w:tcMar>
              <w:top w:w="60" w:type="dxa"/>
              <w:left w:w="90" w:type="dxa"/>
              <w:bottom w:w="60" w:type="dxa"/>
              <w:right w:w="90" w:type="dxa"/>
            </w:tcMar>
            <w:vAlign w:val="center"/>
          </w:tcPr>
          <w:p w14:paraId="756EA4FB" w14:textId="77777777" w:rsidR="00B83B7A" w:rsidRDefault="00000000" w:rsidP="00FD7CAA">
            <w:pPr>
              <w:spacing w:before="20" w:after="20" w:line="260" w:lineRule="auto"/>
            </w:pPr>
            <w:r>
              <w:rPr>
                <w:color w:val="1F2937"/>
                <w:sz w:val="18"/>
                <w:szCs w:val="18"/>
                <w:rtl/>
              </w:rPr>
              <w:t>خطر تأخر التسليم أو تفاوت الجودة بين الملفات</w:t>
            </w:r>
          </w:p>
        </w:tc>
        <w:tc>
          <w:tcPr>
            <w:tcW w:w="3560" w:type="dxa"/>
            <w:shd w:val="clear" w:color="auto" w:fill="F2F4F7"/>
            <w:tcMar>
              <w:top w:w="60" w:type="dxa"/>
              <w:left w:w="90" w:type="dxa"/>
              <w:bottom w:w="60" w:type="dxa"/>
              <w:right w:w="90" w:type="dxa"/>
            </w:tcMar>
            <w:vAlign w:val="center"/>
          </w:tcPr>
          <w:p w14:paraId="30BC1584" w14:textId="77777777" w:rsidR="00B83B7A" w:rsidRDefault="00000000" w:rsidP="00FD7CAA">
            <w:pPr>
              <w:spacing w:before="20" w:after="20" w:line="260" w:lineRule="auto"/>
            </w:pPr>
            <w:r>
              <w:rPr>
                <w:color w:val="1F2937"/>
                <w:sz w:val="18"/>
                <w:szCs w:val="18"/>
                <w:rtl/>
              </w:rPr>
              <w:t>تصنيف الأولوية إلى ثلاث دفعات · بناء النواة ونموذج البيانات أولاً</w:t>
            </w:r>
          </w:p>
        </w:tc>
      </w:tr>
      <w:tr w:rsidR="00B83B7A" w14:paraId="5102545C" w14:textId="77777777">
        <w:tc>
          <w:tcPr>
            <w:tcW w:w="500" w:type="dxa"/>
            <w:tcMar>
              <w:top w:w="60" w:type="dxa"/>
              <w:left w:w="90" w:type="dxa"/>
              <w:bottom w:w="60" w:type="dxa"/>
              <w:right w:w="90" w:type="dxa"/>
            </w:tcMar>
            <w:vAlign w:val="center"/>
          </w:tcPr>
          <w:p w14:paraId="139B6B27" w14:textId="77777777" w:rsidR="00B83B7A" w:rsidRDefault="00000000" w:rsidP="00FD7CAA">
            <w:pPr>
              <w:spacing w:before="20" w:after="20" w:line="260" w:lineRule="auto"/>
            </w:pPr>
            <w:r>
              <w:rPr>
                <w:color w:val="1F2937"/>
                <w:sz w:val="18"/>
                <w:szCs w:val="18"/>
                <w:rtl/>
              </w:rPr>
              <w:t>7</w:t>
            </w:r>
          </w:p>
        </w:tc>
        <w:tc>
          <w:tcPr>
            <w:tcW w:w="2600" w:type="dxa"/>
            <w:tcMar>
              <w:top w:w="60" w:type="dxa"/>
              <w:left w:w="90" w:type="dxa"/>
              <w:bottom w:w="60" w:type="dxa"/>
              <w:right w:w="90" w:type="dxa"/>
            </w:tcMar>
            <w:vAlign w:val="center"/>
          </w:tcPr>
          <w:p w14:paraId="4C6A68FF" w14:textId="77777777" w:rsidR="00B83B7A" w:rsidRDefault="00000000" w:rsidP="00FD7CAA">
            <w:pPr>
              <w:spacing w:before="20" w:after="20" w:line="260" w:lineRule="auto"/>
            </w:pPr>
            <w:r>
              <w:rPr>
                <w:b/>
                <w:bCs/>
                <w:color w:val="1F2937"/>
                <w:sz w:val="18"/>
                <w:szCs w:val="18"/>
                <w:rtl/>
              </w:rPr>
              <w:t>تباين جودة الترابط بين ملفات Excel</w:t>
            </w:r>
          </w:p>
        </w:tc>
        <w:tc>
          <w:tcPr>
            <w:tcW w:w="2700" w:type="dxa"/>
            <w:tcMar>
              <w:top w:w="60" w:type="dxa"/>
              <w:left w:w="90" w:type="dxa"/>
              <w:bottom w:w="60" w:type="dxa"/>
              <w:right w:w="90" w:type="dxa"/>
            </w:tcMar>
            <w:vAlign w:val="center"/>
          </w:tcPr>
          <w:p w14:paraId="294AD076" w14:textId="77777777" w:rsidR="00B83B7A" w:rsidRDefault="00000000" w:rsidP="00FD7CAA">
            <w:pPr>
              <w:spacing w:before="20" w:after="20" w:line="260" w:lineRule="auto"/>
            </w:pPr>
            <w:r>
              <w:rPr>
                <w:color w:val="1F2937"/>
                <w:sz w:val="18"/>
                <w:szCs w:val="18"/>
                <w:rtl/>
              </w:rPr>
              <w:t>انهيار وعد «النظام المترابط» عند أول اختبار</w:t>
            </w:r>
          </w:p>
        </w:tc>
        <w:tc>
          <w:tcPr>
            <w:tcW w:w="3560" w:type="dxa"/>
            <w:tcMar>
              <w:top w:w="60" w:type="dxa"/>
              <w:left w:w="90" w:type="dxa"/>
              <w:bottom w:w="60" w:type="dxa"/>
              <w:right w:w="90" w:type="dxa"/>
            </w:tcMar>
            <w:vAlign w:val="center"/>
          </w:tcPr>
          <w:p w14:paraId="362BFFD5" w14:textId="77777777" w:rsidR="00B83B7A" w:rsidRDefault="00000000" w:rsidP="00FD7CAA">
            <w:pPr>
              <w:spacing w:before="20" w:after="20" w:line="260" w:lineRule="auto"/>
            </w:pPr>
            <w:r>
              <w:rPr>
                <w:color w:val="1F2937"/>
                <w:sz w:val="18"/>
                <w:szCs w:val="18"/>
                <w:rtl/>
              </w:rPr>
              <w:t>المرحلة 10 اختبار ترابط إلزامي · جداول القيم المرجعية موحدة في DM-REG-003</w:t>
            </w:r>
          </w:p>
        </w:tc>
      </w:tr>
    </w:tbl>
    <w:p w14:paraId="616B4049" w14:textId="77777777" w:rsidR="00B83B7A" w:rsidRDefault="00B83B7A" w:rsidP="00FD7CAA">
      <w:pPr>
        <w:spacing w:after="200"/>
      </w:pPr>
    </w:p>
    <w:p w14:paraId="6A8E1BD1" w14:textId="77777777" w:rsidR="00B83B7A" w:rsidRDefault="00000000" w:rsidP="00FD7CAA">
      <w:pPr>
        <w:pStyle w:val="Heading1"/>
        <w:pBdr>
          <w:bottom w:val="single" w:sz="12" w:space="6" w:color="C8A84B"/>
        </w:pBdr>
        <w:bidi/>
        <w:spacing w:before="320" w:after="160"/>
      </w:pPr>
      <w:bookmarkStart w:id="30" w:name="_Toc237697043"/>
      <w:r>
        <w:rPr>
          <w:b/>
          <w:bCs/>
          <w:color w:val="1A2E5E"/>
          <w:sz w:val="30"/>
          <w:szCs w:val="30"/>
          <w:rtl/>
        </w:rPr>
        <w:t>13. البوابة إلى المرحلة 03</w:t>
      </w:r>
      <w:bookmarkEnd w:id="30"/>
    </w:p>
    <w:p w14:paraId="68CDFEF5" w14:textId="77777777" w:rsidR="00B83B7A" w:rsidRDefault="00000000" w:rsidP="00FD7CAA">
      <w:pPr>
        <w:spacing w:before="60" w:after="120" w:line="300" w:lineRule="auto"/>
      </w:pPr>
      <w:r>
        <w:rPr>
          <w:color w:val="1F2937"/>
          <w:rtl/>
        </w:rPr>
        <w:t>لا تبدأ المرحلة الثالثة (المعمارية التفصيلية) قبل اعتماد ما يلي من مالك المشروع:</w:t>
      </w:r>
    </w:p>
    <w:p w14:paraId="41BAFBA2" w14:textId="77777777" w:rsidR="00B83B7A" w:rsidRDefault="00000000" w:rsidP="00FD7CAA">
      <w:pPr>
        <w:pStyle w:val="ListParagraph"/>
        <w:numPr>
          <w:ilvl w:val="0"/>
          <w:numId w:val="1"/>
        </w:numPr>
        <w:bidi/>
        <w:spacing w:before="30" w:after="60" w:line="290" w:lineRule="auto"/>
      </w:pPr>
      <w:r>
        <w:rPr>
          <w:color w:val="1F2937"/>
          <w:rtl/>
        </w:rPr>
        <w:t>اعتماد المصفوفة البينية بمجالاتها الواحد والعشرين وقرارات التكامل فيها.</w:t>
      </w:r>
    </w:p>
    <w:p w14:paraId="3D544EA4" w14:textId="77777777" w:rsidR="00B83B7A" w:rsidRDefault="00000000" w:rsidP="00FD7CAA">
      <w:pPr>
        <w:pStyle w:val="ListParagraph"/>
        <w:numPr>
          <w:ilvl w:val="0"/>
          <w:numId w:val="1"/>
        </w:numPr>
        <w:bidi/>
        <w:spacing w:before="30" w:after="60" w:line="290" w:lineRule="auto"/>
      </w:pPr>
      <w:r>
        <w:rPr>
          <w:color w:val="1F2937"/>
          <w:rtl/>
        </w:rPr>
        <w:t>اعتماد المعمارية بطبقاتها الخمس وقواعد الترابط بينها.</w:t>
      </w:r>
    </w:p>
    <w:p w14:paraId="6659CCC8" w14:textId="77777777" w:rsidR="00B83B7A" w:rsidRDefault="00000000" w:rsidP="00FD7CAA">
      <w:pPr>
        <w:pStyle w:val="ListParagraph"/>
        <w:numPr>
          <w:ilvl w:val="0"/>
          <w:numId w:val="1"/>
        </w:numPr>
        <w:bidi/>
        <w:spacing w:before="30" w:after="60" w:line="290" w:lineRule="auto"/>
      </w:pPr>
      <w:r>
        <w:rPr>
          <w:color w:val="1F2937"/>
          <w:rtl/>
        </w:rPr>
        <w:t>اعتماد سجل القرارات المعمارية الاثني عشر، أو تعديل ما يُرى تعديله منها.</w:t>
      </w:r>
    </w:p>
    <w:p w14:paraId="1E120161" w14:textId="77777777" w:rsidR="00B83B7A" w:rsidRDefault="00000000" w:rsidP="00FD7CAA">
      <w:pPr>
        <w:pStyle w:val="ListParagraph"/>
        <w:numPr>
          <w:ilvl w:val="0"/>
          <w:numId w:val="1"/>
        </w:numPr>
        <w:bidi/>
        <w:spacing w:before="30" w:after="60" w:line="290" w:lineRule="auto"/>
      </w:pPr>
      <w:r>
        <w:rPr>
          <w:color w:val="1F2937"/>
          <w:rtl/>
        </w:rPr>
        <w:t>اعتماد نظام التكويد بصيغته المقترحة قبل إنتاج أي ملف.</w:t>
      </w:r>
    </w:p>
    <w:p w14:paraId="33CBAF38" w14:textId="77777777" w:rsidR="00B83B7A" w:rsidRDefault="00000000" w:rsidP="00FD7CAA">
      <w:pPr>
        <w:pStyle w:val="ListParagraph"/>
        <w:numPr>
          <w:ilvl w:val="0"/>
          <w:numId w:val="1"/>
        </w:numPr>
        <w:bidi/>
        <w:spacing w:before="30" w:after="60" w:line="290" w:lineRule="auto"/>
      </w:pPr>
      <w:r>
        <w:rPr>
          <w:color w:val="1F2937"/>
          <w:rtl/>
        </w:rPr>
        <w:t>اعتماد سجل الوثائق: إقرار المخرجات الـ113، أو حذف ما يُرى حذفه، أو إضافة ما يُرى إضافته.</w:t>
      </w:r>
    </w:p>
    <w:p w14:paraId="280DCE0A" w14:textId="77777777" w:rsidR="00B83B7A" w:rsidRDefault="00000000" w:rsidP="00FD7CAA">
      <w:pPr>
        <w:pStyle w:val="ListParagraph"/>
        <w:numPr>
          <w:ilvl w:val="0"/>
          <w:numId w:val="1"/>
        </w:numPr>
        <w:bidi/>
        <w:spacing w:before="30" w:after="60" w:line="290" w:lineRule="auto"/>
      </w:pPr>
      <w:r>
        <w:rPr>
          <w:color w:val="1F2937"/>
          <w:rtl/>
        </w:rPr>
        <w:t>تحديد الدفعة الأولى للإنتاج — والاقتراح: النواة (13 مخرجاً) + نموذج البيانات (7 مخرجات) + وحدة الشكاوى (17 مخرجاً)، لأن هذه التركيبة وحدها كافية لإثبات فرضية «النظام المترابط» عملياً قبل التوسع.</w:t>
      </w:r>
    </w:p>
    <w:p w14:paraId="34A60F2E" w14:textId="77777777" w:rsidR="00B83B7A" w:rsidRDefault="00B83B7A" w:rsidP="00FD7CAA">
      <w:pPr>
        <w:spacing w:after="200"/>
      </w:pPr>
    </w:p>
    <w:tbl>
      <w:tblPr>
        <w:bidiVisual/>
        <w:tblW w:w="9360" w:type="dxa"/>
        <w:tblBorders>
          <w:top w:val="single" w:sz="2" w:space="0" w:color="1A2E5E"/>
          <w:left w:val="single" w:sz="18" w:space="0" w:color="1A2E5E"/>
          <w:bottom w:val="single" w:sz="2" w:space="0" w:color="1A2E5E"/>
          <w:right w:val="single" w:sz="18" w:space="0" w:color="1A2E5E"/>
        </w:tblBorders>
        <w:tblCellMar>
          <w:left w:w="10" w:type="dxa"/>
          <w:right w:w="10" w:type="dxa"/>
        </w:tblCellMar>
        <w:tblLook w:val="0000" w:firstRow="0" w:lastRow="0" w:firstColumn="0" w:lastColumn="0" w:noHBand="0" w:noVBand="0"/>
      </w:tblPr>
      <w:tblGrid>
        <w:gridCol w:w="9360"/>
      </w:tblGrid>
      <w:tr w:rsidR="00B83B7A" w14:paraId="71C2A992" w14:textId="77777777">
        <w:tc>
          <w:tcPr>
            <w:tcW w:w="9360" w:type="dxa"/>
            <w:shd w:val="clear" w:color="auto" w:fill="EAF0F7"/>
            <w:tcMar>
              <w:top w:w="140" w:type="dxa"/>
              <w:left w:w="160" w:type="dxa"/>
              <w:bottom w:w="140" w:type="dxa"/>
              <w:right w:w="160" w:type="dxa"/>
            </w:tcMar>
          </w:tcPr>
          <w:p w14:paraId="61A11E5E" w14:textId="77777777" w:rsidR="00B83B7A" w:rsidRDefault="00000000" w:rsidP="00FD7CAA">
            <w:pPr>
              <w:spacing w:after="60"/>
            </w:pPr>
            <w:r>
              <w:rPr>
                <w:b/>
                <w:bCs/>
                <w:color w:val="1A2E5E"/>
                <w:sz w:val="21"/>
                <w:szCs w:val="21"/>
                <w:rtl/>
              </w:rPr>
              <w:t>ملاحظة ختامية</w:t>
            </w:r>
          </w:p>
          <w:p w14:paraId="7D16E100" w14:textId="77777777" w:rsidR="00B83B7A" w:rsidRDefault="00000000" w:rsidP="00FD7CAA">
            <w:pPr>
              <w:spacing w:after="50" w:line="290" w:lineRule="auto"/>
            </w:pPr>
            <w:r>
              <w:rPr>
                <w:color w:val="1F2937"/>
                <w:sz w:val="20"/>
                <w:szCs w:val="20"/>
                <w:rtl/>
              </w:rPr>
              <w:t>الفارق بين حزمة قوالب وبين نظام تشغيلي قابل للبيع لا يظهر في عدد الملفات، بل في وجود نموذج بيانات واحد تتقاطع عنده الالتزامات والشكاوى والرضا والتحسين. ولذلك يُنصح ببناء نموذج البيانات (المرحلة 05) قبل إنتاج أي ملف Word أو Excel نهائي، لأن تعديل نموذج البيانات بعد إنتاج ستين ملفاً مترابطاً أعلى كلفة بكثير من تعديله قبلها.</w:t>
            </w:r>
          </w:p>
        </w:tc>
      </w:tr>
    </w:tbl>
    <w:p w14:paraId="53F02785" w14:textId="77777777" w:rsidR="003F42D7" w:rsidRDefault="003F42D7" w:rsidP="00FD7CAA"/>
    <w:sectPr w:rsidR="003F42D7">
      <w:headerReference w:type="default" r:id="rId8"/>
      <w:footerReference w:type="default" r:id="rId9"/>
      <w:pgSz w:w="11906" w:h="16838"/>
      <w:pgMar w:top="1000" w:right="1080" w:bottom="10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3D4D6" w14:textId="77777777" w:rsidR="0098381D" w:rsidRDefault="0098381D">
      <w:r>
        <w:separator/>
      </w:r>
    </w:p>
  </w:endnote>
  <w:endnote w:type="continuationSeparator" w:id="0">
    <w:p w14:paraId="0C403D42" w14:textId="77777777" w:rsidR="0098381D" w:rsidRDefault="00983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4017" w14:textId="77777777" w:rsidR="00B83B7A" w:rsidRDefault="00000000">
    <w:pPr>
      <w:jc w:val="center"/>
    </w:pPr>
    <w:r>
      <w:rPr>
        <w:color w:val="6B7280"/>
        <w:sz w:val="16"/>
        <w:szCs w:val="16"/>
        <w:rtl/>
      </w:rPr>
      <w:t xml:space="preserve">امتثال · Imtithal — imtithal.store        صفحة </w:t>
    </w:r>
    <w:r>
      <w:rPr>
        <w:color w:val="6B7280"/>
        <w:sz w:val="16"/>
        <w:szCs w:val="16"/>
        <w:rtl/>
      </w:rPr>
      <w:fldChar w:fldCharType="begin"/>
    </w:r>
    <w:r>
      <w:rPr>
        <w:color w:val="6B7280"/>
        <w:sz w:val="16"/>
        <w:szCs w:val="16"/>
        <w:rtl/>
      </w:rPr>
      <w:instrText>PAGE</w:instrText>
    </w:r>
    <w:r>
      <w:rPr>
        <w:color w:val="6B7280"/>
        <w:sz w:val="16"/>
        <w:szCs w:val="16"/>
        <w:rtl/>
      </w:rPr>
      <w:fldChar w:fldCharType="separate"/>
    </w:r>
    <w:r w:rsidR="00FD7CAA">
      <w:rPr>
        <w:noProof/>
        <w:color w:val="6B7280"/>
        <w:sz w:val="16"/>
        <w:szCs w:val="16"/>
        <w:rtl/>
      </w:rPr>
      <w:t>1</w:t>
    </w:r>
    <w:r>
      <w:rPr>
        <w:color w:val="6B7280"/>
        <w:sz w:val="16"/>
        <w:szCs w:val="16"/>
        <w:rtl/>
      </w:rPr>
      <w:fldChar w:fldCharType="end"/>
    </w:r>
    <w:r>
      <w:rPr>
        <w:color w:val="6B7280"/>
        <w:sz w:val="16"/>
        <w:szCs w:val="16"/>
        <w:rtl/>
      </w:rPr>
      <w:t xml:space="preserve"> من </w:t>
    </w:r>
    <w:r>
      <w:rPr>
        <w:color w:val="6B7280"/>
        <w:sz w:val="16"/>
        <w:szCs w:val="16"/>
        <w:rtl/>
      </w:rPr>
      <w:fldChar w:fldCharType="begin"/>
    </w:r>
    <w:r>
      <w:rPr>
        <w:color w:val="6B7280"/>
        <w:sz w:val="16"/>
        <w:szCs w:val="16"/>
        <w:rtl/>
      </w:rPr>
      <w:instrText>NUMPAGES</w:instrText>
    </w:r>
    <w:r>
      <w:rPr>
        <w:color w:val="6B7280"/>
        <w:sz w:val="16"/>
        <w:szCs w:val="16"/>
        <w:rtl/>
      </w:rPr>
      <w:fldChar w:fldCharType="separate"/>
    </w:r>
    <w:r w:rsidR="00FD7CAA">
      <w:rPr>
        <w:noProof/>
        <w:color w:val="6B7280"/>
        <w:sz w:val="16"/>
        <w:szCs w:val="16"/>
        <w:rtl/>
      </w:rPr>
      <w:t>2</w:t>
    </w:r>
    <w:r>
      <w:rPr>
        <w:color w:val="6B7280"/>
        <w:sz w:val="16"/>
        <w:szCs w:val="16"/>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C53CF" w14:textId="77777777" w:rsidR="0098381D" w:rsidRDefault="0098381D">
      <w:r>
        <w:separator/>
      </w:r>
    </w:p>
  </w:footnote>
  <w:footnote w:type="continuationSeparator" w:id="0">
    <w:p w14:paraId="60C7253C" w14:textId="77777777" w:rsidR="0098381D" w:rsidRDefault="00983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A3CAF" w14:textId="77777777" w:rsidR="00B83B7A" w:rsidRDefault="00000000">
    <w:pPr>
      <w:pBdr>
        <w:bottom w:val="single" w:sz="6" w:space="4" w:color="C8A84B"/>
      </w:pBdr>
      <w:jc w:val="right"/>
    </w:pPr>
    <w:r>
      <w:rPr>
        <w:noProof/>
      </w:rPr>
      <w:drawing>
        <wp:inline distT="0" distB="0" distL="0" distR="0" wp14:anchorId="298ABD6E" wp14:editId="4A91F848">
          <wp:extent cx="742950" cy="333375"/>
          <wp:effectExtent l="0" t="0" r="0" b="0"/>
          <wp:docPr id="1513071373" name="Picture 151307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333375"/>
                  </a:xfrm>
                  <a:prstGeom prst="rect">
                    <a:avLst/>
                  </a:prstGeom>
                </pic:spPr>
              </pic:pic>
            </a:graphicData>
          </a:graphic>
        </wp:inline>
      </w:drawing>
    </w:r>
    <w:r>
      <w:t xml:space="preserve">        </w:t>
    </w:r>
    <w:r>
      <w:rPr>
        <w:color w:val="6B7280"/>
        <w:sz w:val="16"/>
        <w:szCs w:val="16"/>
        <w:rtl/>
      </w:rPr>
      <w:t>الإطار المتكامل للتميز في الخدمات ورضا المستفيد  |  IMT-ISE-IM-RPT-000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504EB"/>
    <w:multiLevelType w:val="hybridMultilevel"/>
    <w:tmpl w:val="71788766"/>
    <w:lvl w:ilvl="0" w:tplc="F0BAA130">
      <w:start w:val="1"/>
      <w:numFmt w:val="bullet"/>
      <w:lvlText w:val="●"/>
      <w:lvlJc w:val="left"/>
      <w:pPr>
        <w:ind w:left="720" w:hanging="360"/>
      </w:pPr>
    </w:lvl>
    <w:lvl w:ilvl="1" w:tplc="5E40584E">
      <w:start w:val="1"/>
      <w:numFmt w:val="bullet"/>
      <w:lvlText w:val="○"/>
      <w:lvlJc w:val="left"/>
      <w:pPr>
        <w:ind w:left="1440" w:hanging="360"/>
      </w:pPr>
    </w:lvl>
    <w:lvl w:ilvl="2" w:tplc="42FE8684">
      <w:start w:val="1"/>
      <w:numFmt w:val="bullet"/>
      <w:lvlText w:val="■"/>
      <w:lvlJc w:val="left"/>
      <w:pPr>
        <w:ind w:left="2160" w:hanging="360"/>
      </w:pPr>
    </w:lvl>
    <w:lvl w:ilvl="3" w:tplc="E5881212">
      <w:start w:val="1"/>
      <w:numFmt w:val="bullet"/>
      <w:lvlText w:val="●"/>
      <w:lvlJc w:val="left"/>
      <w:pPr>
        <w:ind w:left="2880" w:hanging="360"/>
      </w:pPr>
    </w:lvl>
    <w:lvl w:ilvl="4" w:tplc="9DA2D668">
      <w:start w:val="1"/>
      <w:numFmt w:val="bullet"/>
      <w:lvlText w:val="○"/>
      <w:lvlJc w:val="left"/>
      <w:pPr>
        <w:ind w:left="3600" w:hanging="360"/>
      </w:pPr>
    </w:lvl>
    <w:lvl w:ilvl="5" w:tplc="E228BE0A">
      <w:start w:val="1"/>
      <w:numFmt w:val="bullet"/>
      <w:lvlText w:val="■"/>
      <w:lvlJc w:val="left"/>
      <w:pPr>
        <w:ind w:left="4320" w:hanging="360"/>
      </w:pPr>
    </w:lvl>
    <w:lvl w:ilvl="6" w:tplc="22381068">
      <w:start w:val="1"/>
      <w:numFmt w:val="bullet"/>
      <w:lvlText w:val="●"/>
      <w:lvlJc w:val="left"/>
      <w:pPr>
        <w:ind w:left="5040" w:hanging="360"/>
      </w:pPr>
    </w:lvl>
    <w:lvl w:ilvl="7" w:tplc="CC00A40A">
      <w:start w:val="1"/>
      <w:numFmt w:val="bullet"/>
      <w:lvlText w:val="●"/>
      <w:lvlJc w:val="left"/>
      <w:pPr>
        <w:ind w:left="5760" w:hanging="360"/>
      </w:pPr>
    </w:lvl>
    <w:lvl w:ilvl="8" w:tplc="B266A74E">
      <w:start w:val="1"/>
      <w:numFmt w:val="bullet"/>
      <w:lvlText w:val="●"/>
      <w:lvlJc w:val="left"/>
      <w:pPr>
        <w:ind w:left="6480" w:hanging="360"/>
      </w:pPr>
    </w:lvl>
  </w:abstractNum>
  <w:num w:numId="1" w16cid:durableId="15040127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readOnly" w:enforcement="1" w:cryptProviderType="rsaAES" w:cryptAlgorithmClass="hash" w:cryptAlgorithmType="typeAny" w:cryptAlgorithmSid="14" w:cryptSpinCount="100000" w:hash="GZIikiHaU+1IzhVHdBU1sx4+VnTkTW85d206irdAqkDt2OgaYuKfFk4dZm6nRSk7qPh6zS11LDkBWZqEkXJ38w==" w:salt="L8YGJ+BZZMyhv9DInvJuf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B7A"/>
    <w:rsid w:val="0009251B"/>
    <w:rsid w:val="00182BF6"/>
    <w:rsid w:val="003F42D7"/>
    <w:rsid w:val="0098381D"/>
    <w:rsid w:val="00B83B7A"/>
    <w:rsid w:val="00F00765"/>
    <w:rsid w:val="00FD7C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7F858"/>
  <w15:docId w15:val="{38A8D2B2-24AB-4A8C-B618-FCB59674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FD7CAA"/>
    <w:pPr>
      <w:spacing w:after="100"/>
    </w:pPr>
  </w:style>
  <w:style w:type="paragraph" w:styleId="TOC2">
    <w:name w:val="toc 2"/>
    <w:basedOn w:val="Normal"/>
    <w:next w:val="Normal"/>
    <w:autoRedefine/>
    <w:uiPriority w:val="39"/>
    <w:unhideWhenUsed/>
    <w:rsid w:val="00FD7CA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4168</Words>
  <Characters>23763</Characters>
  <Application>Microsoft Office Word</Application>
  <DocSecurity>8</DocSecurity>
  <Lines>198</Lines>
  <Paragraphs>55</Paragraphs>
  <ScaleCrop>false</ScaleCrop>
  <Company/>
  <LinksUpToDate>false</LinksUpToDate>
  <CharactersWithSpaces>27876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الإطار المتكامل للتميز في الخدمات ورضا المستفيد — تقرير المرحلتين 01 و02</dc:title>
  <dc:creator>Imtithal — امتثال</dc:creator>
  <dc:description>IMT-ISE-IM-RPT-000</dc:description>
  <cp:lastModifiedBy>Yass4479 Baset</cp:lastModifiedBy>
  <cp:revision>4</cp:revision>
  <dcterms:created xsi:type="dcterms:W3CDTF">2026-08-13T20:31:00Z</dcterms:created>
  <dcterms:modified xsi:type="dcterms:W3CDTF">2026-08-17T09:52:00Z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2d19d685-4d5a-491b-b2bf-b4543b79ef4c</vt:lpwstr>
  </property>
</Properties>
</file>